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98E44" w14:textId="77777777" w:rsidR="00741C44" w:rsidRPr="00E854D4" w:rsidRDefault="00741C44" w:rsidP="00741C44">
      <w:pPr>
        <w:jc w:val="center"/>
        <w:rPr>
          <w:rFonts w:ascii="Aptos" w:hAnsi="Aptos"/>
          <w:b/>
          <w:color w:val="000000" w:themeColor="text1"/>
        </w:rPr>
      </w:pPr>
      <w:r w:rsidRPr="00E854D4">
        <w:rPr>
          <w:rFonts w:ascii="Aptos" w:hAnsi="Aptos"/>
          <w:b/>
          <w:color w:val="000000" w:themeColor="text1"/>
        </w:rPr>
        <w:t xml:space="preserve">University Faculty Affairs Committee Meeting Minutes </w:t>
      </w:r>
    </w:p>
    <w:p w14:paraId="7FD38D6F" w14:textId="79F25381" w:rsidR="00741C44" w:rsidRPr="00E854D4" w:rsidRDefault="00630A0D" w:rsidP="00741C44">
      <w:pPr>
        <w:jc w:val="center"/>
        <w:rPr>
          <w:rFonts w:ascii="Aptos" w:hAnsi="Aptos"/>
          <w:b/>
          <w:color w:val="000000" w:themeColor="text1"/>
        </w:rPr>
      </w:pPr>
      <w:r>
        <w:rPr>
          <w:rFonts w:ascii="Aptos" w:hAnsi="Aptos"/>
          <w:b/>
          <w:color w:val="000000" w:themeColor="text1"/>
        </w:rPr>
        <w:t>Friday</w:t>
      </w:r>
      <w:r w:rsidR="00952910">
        <w:rPr>
          <w:rFonts w:ascii="Aptos" w:hAnsi="Aptos"/>
          <w:b/>
          <w:color w:val="000000" w:themeColor="text1"/>
        </w:rPr>
        <w:t>,</w:t>
      </w:r>
      <w:r w:rsidR="00741C44" w:rsidRPr="00E854D4">
        <w:rPr>
          <w:rFonts w:ascii="Aptos" w:hAnsi="Aptos"/>
          <w:b/>
          <w:color w:val="000000" w:themeColor="text1"/>
        </w:rPr>
        <w:t xml:space="preserve"> </w:t>
      </w:r>
      <w:r w:rsidR="008740D7">
        <w:rPr>
          <w:rFonts w:ascii="Aptos" w:hAnsi="Aptos"/>
          <w:b/>
          <w:color w:val="000000" w:themeColor="text1"/>
        </w:rPr>
        <w:t>February</w:t>
      </w:r>
      <w:r w:rsidR="00C42F07">
        <w:rPr>
          <w:rFonts w:ascii="Aptos" w:hAnsi="Aptos"/>
          <w:b/>
          <w:color w:val="000000" w:themeColor="text1"/>
        </w:rPr>
        <w:t xml:space="preserve"> 14</w:t>
      </w:r>
      <w:r w:rsidR="00C42F07" w:rsidRPr="00C42F07">
        <w:rPr>
          <w:rFonts w:ascii="Aptos" w:hAnsi="Aptos"/>
          <w:b/>
          <w:color w:val="000000" w:themeColor="text1"/>
          <w:vertAlign w:val="superscript"/>
        </w:rPr>
        <w:t>th</w:t>
      </w:r>
      <w:r w:rsidR="00741C44" w:rsidRPr="00E854D4">
        <w:rPr>
          <w:rFonts w:ascii="Aptos" w:hAnsi="Aptos"/>
          <w:b/>
          <w:color w:val="000000" w:themeColor="text1"/>
        </w:rPr>
        <w:t>, 202</w:t>
      </w:r>
      <w:r>
        <w:rPr>
          <w:rFonts w:ascii="Aptos" w:hAnsi="Aptos"/>
          <w:b/>
          <w:color w:val="000000" w:themeColor="text1"/>
        </w:rPr>
        <w:t>5</w:t>
      </w:r>
    </w:p>
    <w:p w14:paraId="71E5C725" w14:textId="7468EAD2" w:rsidR="00741C44" w:rsidRPr="00E854D4" w:rsidRDefault="00630A0D" w:rsidP="00741C44">
      <w:pPr>
        <w:jc w:val="center"/>
        <w:rPr>
          <w:rFonts w:ascii="Aptos" w:hAnsi="Aptos"/>
          <w:b/>
          <w:color w:val="000000" w:themeColor="text1"/>
        </w:rPr>
      </w:pPr>
      <w:r>
        <w:rPr>
          <w:rFonts w:ascii="Aptos" w:hAnsi="Aptos"/>
          <w:b/>
          <w:color w:val="000000" w:themeColor="text1"/>
        </w:rPr>
        <w:t>2</w:t>
      </w:r>
      <w:r w:rsidR="00741C44" w:rsidRPr="00E854D4">
        <w:rPr>
          <w:rFonts w:ascii="Aptos" w:hAnsi="Aptos"/>
          <w:b/>
          <w:color w:val="000000" w:themeColor="text1"/>
        </w:rPr>
        <w:t>:00 p.m. via Zoom</w:t>
      </w:r>
    </w:p>
    <w:p w14:paraId="1715BEF8" w14:textId="77777777" w:rsidR="00741C44" w:rsidRPr="00E854D4" w:rsidRDefault="00741C44" w:rsidP="00741C44">
      <w:pPr>
        <w:jc w:val="center"/>
        <w:rPr>
          <w:rFonts w:ascii="Aptos" w:hAnsi="Aptos"/>
          <w:b/>
          <w:color w:val="000000" w:themeColor="text1"/>
        </w:rPr>
      </w:pPr>
    </w:p>
    <w:p w14:paraId="384BF28E" w14:textId="21AA3233" w:rsidR="00741C44" w:rsidRPr="00E854D4" w:rsidRDefault="00741C44" w:rsidP="00741C44">
      <w:pPr>
        <w:rPr>
          <w:rFonts w:ascii="Aptos" w:hAnsi="Aptos"/>
        </w:rPr>
      </w:pPr>
      <w:r w:rsidRPr="00E854D4">
        <w:rPr>
          <w:rFonts w:ascii="Aptos" w:hAnsi="Aptos"/>
          <w:b/>
          <w:color w:val="000000" w:themeColor="text1"/>
        </w:rPr>
        <w:t>Committee Members in Attendance:</w:t>
      </w:r>
      <w:r w:rsidRPr="00E854D4">
        <w:rPr>
          <w:rFonts w:ascii="Aptos" w:hAnsi="Aptos"/>
          <w:color w:val="000000" w:themeColor="text1"/>
        </w:rPr>
        <w:t xml:space="preserve"> </w:t>
      </w:r>
      <w:r w:rsidRPr="00E854D4">
        <w:rPr>
          <w:rFonts w:ascii="Aptos" w:hAnsi="Aptos"/>
        </w:rPr>
        <w:t>Miriam Liss (chair), Will Mackintosh (secretary), Melissa Wells, Smita Jain Oxford</w:t>
      </w:r>
      <w:r w:rsidR="00E146CA" w:rsidRPr="00CF47F1">
        <w:rPr>
          <w:rFonts w:ascii="Aptos" w:hAnsi="Aptos"/>
        </w:rPr>
        <w:t>, Jessica Zeitz</w:t>
      </w:r>
      <w:r w:rsidR="00E146CA">
        <w:rPr>
          <w:rFonts w:ascii="Aptos" w:hAnsi="Aptos"/>
        </w:rPr>
        <w:t xml:space="preserve">, </w:t>
      </w:r>
      <w:r w:rsidR="00E146CA" w:rsidRPr="00CF47F1">
        <w:rPr>
          <w:rFonts w:ascii="Aptos" w:hAnsi="Aptos"/>
        </w:rPr>
        <w:t>Brad Lamphere</w:t>
      </w:r>
    </w:p>
    <w:p w14:paraId="54A50FD8" w14:textId="41D7D7D0" w:rsidR="00741C44" w:rsidRPr="00E854D4" w:rsidRDefault="00741C44" w:rsidP="00741C44">
      <w:pPr>
        <w:rPr>
          <w:rFonts w:ascii="Aptos" w:hAnsi="Aptos"/>
          <w:b/>
          <w:color w:val="000000" w:themeColor="text1"/>
        </w:rPr>
      </w:pPr>
      <w:r w:rsidRPr="00E854D4">
        <w:rPr>
          <w:rFonts w:ascii="Aptos" w:hAnsi="Aptos"/>
          <w:b/>
          <w:color w:val="000000" w:themeColor="text1"/>
        </w:rPr>
        <w:t xml:space="preserve">Committee Members Absent: </w:t>
      </w:r>
      <w:r w:rsidR="00E146CA" w:rsidRPr="00E146CA">
        <w:rPr>
          <w:rFonts w:ascii="Aptos" w:hAnsi="Aptos"/>
          <w:bCs/>
          <w:color w:val="000000" w:themeColor="text1"/>
        </w:rPr>
        <w:t>none</w:t>
      </w:r>
    </w:p>
    <w:p w14:paraId="58FBB7E4" w14:textId="77777777" w:rsidR="00CD297A" w:rsidRDefault="00CD297A" w:rsidP="004A747E">
      <w:pPr>
        <w:pStyle w:val="ListParagraph"/>
        <w:numPr>
          <w:ilvl w:val="0"/>
          <w:numId w:val="1"/>
        </w:numPr>
        <w:rPr>
          <w:rFonts w:ascii="Aptos" w:hAnsi="Aptos"/>
        </w:rPr>
      </w:pPr>
      <w:r>
        <w:rPr>
          <w:rFonts w:ascii="Aptos" w:hAnsi="Aptos"/>
        </w:rPr>
        <w:t>Miriam called the meeting together at 2:02 PM</w:t>
      </w:r>
    </w:p>
    <w:p w14:paraId="4B1D7FDD" w14:textId="112524A6" w:rsidR="00CD297A" w:rsidRDefault="004A747E" w:rsidP="004A747E">
      <w:pPr>
        <w:pStyle w:val="ListParagraph"/>
        <w:numPr>
          <w:ilvl w:val="0"/>
          <w:numId w:val="1"/>
        </w:numPr>
        <w:rPr>
          <w:rFonts w:ascii="Aptos" w:hAnsi="Aptos"/>
        </w:rPr>
      </w:pPr>
      <w:r w:rsidRPr="004A747E">
        <w:rPr>
          <w:rFonts w:ascii="Aptos" w:hAnsi="Aptos"/>
        </w:rPr>
        <w:t>Old business</w:t>
      </w:r>
    </w:p>
    <w:p w14:paraId="564D75E2" w14:textId="684C3B4F" w:rsidR="00553988" w:rsidRDefault="004A747E" w:rsidP="00A45503">
      <w:pPr>
        <w:pStyle w:val="ListParagraph"/>
        <w:numPr>
          <w:ilvl w:val="1"/>
          <w:numId w:val="1"/>
        </w:numPr>
        <w:rPr>
          <w:rFonts w:ascii="Aptos" w:hAnsi="Aptos"/>
        </w:rPr>
      </w:pPr>
      <w:r w:rsidRPr="004A747E">
        <w:rPr>
          <w:rFonts w:ascii="Aptos" w:hAnsi="Aptos"/>
        </w:rPr>
        <w:t>Tenure and promotion updates</w:t>
      </w:r>
      <w:r w:rsidR="00F232CD">
        <w:rPr>
          <w:rFonts w:ascii="Aptos" w:hAnsi="Aptos"/>
        </w:rPr>
        <w:t xml:space="preserve">: conversations are happening and going slowly.  </w:t>
      </w:r>
      <w:r w:rsidR="00A45503">
        <w:rPr>
          <w:rFonts w:ascii="Aptos" w:hAnsi="Aptos"/>
        </w:rPr>
        <w:t xml:space="preserve">The current thinking seems to be to keep everything in place for next year while there is more discussion next year about how to handle P&amp;T.  </w:t>
      </w:r>
      <w:r w:rsidR="00553988" w:rsidRPr="00A45503">
        <w:rPr>
          <w:rFonts w:ascii="Aptos" w:hAnsi="Aptos"/>
        </w:rPr>
        <w:t xml:space="preserve">There are some motions in front of UFC </w:t>
      </w:r>
      <w:r w:rsidR="00826663">
        <w:rPr>
          <w:rFonts w:ascii="Aptos" w:hAnsi="Aptos"/>
        </w:rPr>
        <w:t>related to P&amp;T practices for this transition period over the course of the next year</w:t>
      </w:r>
      <w:r w:rsidR="00E47AEA">
        <w:rPr>
          <w:rFonts w:ascii="Aptos" w:hAnsi="Aptos"/>
        </w:rPr>
        <w:t xml:space="preserve">, and collectively they add up to general confusion about </w:t>
      </w:r>
      <w:r w:rsidR="00E50825">
        <w:rPr>
          <w:rFonts w:ascii="Aptos" w:hAnsi="Aptos"/>
        </w:rPr>
        <w:t>what is happening next year.</w:t>
      </w:r>
      <w:r w:rsidR="00E47AEA">
        <w:rPr>
          <w:rFonts w:ascii="Aptos" w:hAnsi="Aptos"/>
        </w:rPr>
        <w:t xml:space="preserve"> </w:t>
      </w:r>
    </w:p>
    <w:p w14:paraId="590532AE" w14:textId="30C2929F" w:rsidR="005875B5" w:rsidRDefault="00D723AF" w:rsidP="00D723AF">
      <w:pPr>
        <w:pStyle w:val="ListParagraph"/>
        <w:numPr>
          <w:ilvl w:val="1"/>
          <w:numId w:val="1"/>
        </w:numPr>
        <w:rPr>
          <w:rFonts w:ascii="Aptos" w:hAnsi="Aptos"/>
        </w:rPr>
      </w:pPr>
      <w:r>
        <w:rPr>
          <w:rFonts w:ascii="Aptos" w:hAnsi="Aptos"/>
        </w:rPr>
        <w:t>The committee feels strongly that f</w:t>
      </w:r>
      <w:r w:rsidR="003E7E5A" w:rsidRPr="003E7E5A">
        <w:rPr>
          <w:rFonts w:ascii="Aptos" w:hAnsi="Aptos"/>
        </w:rPr>
        <w:t xml:space="preserve">or P&amp;T to function smoothly next year, </w:t>
      </w:r>
      <w:r>
        <w:rPr>
          <w:rFonts w:ascii="Aptos" w:hAnsi="Aptos"/>
        </w:rPr>
        <w:t>the faculty needs</w:t>
      </w:r>
      <w:r w:rsidR="003E7E5A" w:rsidRPr="003E7E5A">
        <w:rPr>
          <w:rFonts w:ascii="Aptos" w:hAnsi="Aptos"/>
        </w:rPr>
        <w:t xml:space="preserve"> </w:t>
      </w:r>
      <w:r>
        <w:rPr>
          <w:rFonts w:ascii="Aptos" w:hAnsi="Aptos"/>
        </w:rPr>
        <w:t>immediate</w:t>
      </w:r>
      <w:r w:rsidR="003E7E5A" w:rsidRPr="003E7E5A">
        <w:rPr>
          <w:rFonts w:ascii="Aptos" w:hAnsi="Aptos"/>
        </w:rPr>
        <w:t xml:space="preserve"> clarification </w:t>
      </w:r>
      <w:r>
        <w:rPr>
          <w:rFonts w:ascii="Aptos" w:hAnsi="Aptos"/>
        </w:rPr>
        <w:t xml:space="preserve">both </w:t>
      </w:r>
      <w:r w:rsidR="003E7E5A" w:rsidRPr="003E7E5A">
        <w:rPr>
          <w:rFonts w:ascii="Aptos" w:hAnsi="Aptos"/>
        </w:rPr>
        <w:t xml:space="preserve">on what criteria </w:t>
      </w:r>
      <w:r>
        <w:rPr>
          <w:rFonts w:ascii="Aptos" w:hAnsi="Aptos"/>
        </w:rPr>
        <w:t xml:space="preserve">candidates </w:t>
      </w:r>
      <w:r w:rsidR="003E7E5A" w:rsidRPr="003E7E5A">
        <w:rPr>
          <w:rFonts w:ascii="Aptos" w:hAnsi="Aptos"/>
        </w:rPr>
        <w:t xml:space="preserve">will be following </w:t>
      </w:r>
      <w:r>
        <w:rPr>
          <w:rFonts w:ascii="Aptos" w:hAnsi="Aptos"/>
        </w:rPr>
        <w:t xml:space="preserve">(i.e. those of their old college or their new college) </w:t>
      </w:r>
      <w:r w:rsidR="003E7E5A" w:rsidRPr="003E7E5A">
        <w:rPr>
          <w:rFonts w:ascii="Aptos" w:hAnsi="Aptos"/>
        </w:rPr>
        <w:t xml:space="preserve">and </w:t>
      </w:r>
      <w:r>
        <w:rPr>
          <w:rFonts w:ascii="Aptos" w:hAnsi="Aptos"/>
        </w:rPr>
        <w:t xml:space="preserve">on what </w:t>
      </w:r>
      <w:r w:rsidR="003E7E5A" w:rsidRPr="003E7E5A">
        <w:rPr>
          <w:rFonts w:ascii="Aptos" w:hAnsi="Aptos"/>
        </w:rPr>
        <w:t xml:space="preserve">the </w:t>
      </w:r>
      <w:r>
        <w:rPr>
          <w:rFonts w:ascii="Aptos" w:hAnsi="Aptos"/>
        </w:rPr>
        <w:t xml:space="preserve">evaluation </w:t>
      </w:r>
      <w:r w:rsidR="003E7E5A" w:rsidRPr="003E7E5A">
        <w:rPr>
          <w:rFonts w:ascii="Aptos" w:hAnsi="Aptos"/>
        </w:rPr>
        <w:t xml:space="preserve">process </w:t>
      </w:r>
      <w:r>
        <w:rPr>
          <w:rFonts w:ascii="Aptos" w:hAnsi="Aptos"/>
        </w:rPr>
        <w:t xml:space="preserve">will be </w:t>
      </w:r>
      <w:r w:rsidR="003E7E5A" w:rsidRPr="003E7E5A">
        <w:rPr>
          <w:rFonts w:ascii="Aptos" w:hAnsi="Aptos"/>
        </w:rPr>
        <w:t>(</w:t>
      </w:r>
      <w:r>
        <w:rPr>
          <w:rFonts w:ascii="Aptos" w:hAnsi="Aptos"/>
        </w:rPr>
        <w:t>i.e. which college’s committee will be evaluating their files</w:t>
      </w:r>
      <w:r w:rsidR="003E7E5A" w:rsidRPr="003E7E5A">
        <w:rPr>
          <w:rFonts w:ascii="Aptos" w:hAnsi="Aptos"/>
        </w:rPr>
        <w:t xml:space="preserve">). Therefore, </w:t>
      </w:r>
      <w:r>
        <w:rPr>
          <w:rFonts w:ascii="Aptos" w:hAnsi="Aptos"/>
        </w:rPr>
        <w:t xml:space="preserve">the committee </w:t>
      </w:r>
      <w:r w:rsidR="003E7E5A" w:rsidRPr="003E7E5A">
        <w:rPr>
          <w:rFonts w:ascii="Aptos" w:hAnsi="Aptos"/>
        </w:rPr>
        <w:t>ask</w:t>
      </w:r>
      <w:r>
        <w:rPr>
          <w:rFonts w:ascii="Aptos" w:hAnsi="Aptos"/>
        </w:rPr>
        <w:t>s</w:t>
      </w:r>
      <w:r w:rsidR="003E7E5A" w:rsidRPr="003E7E5A">
        <w:rPr>
          <w:rFonts w:ascii="Aptos" w:hAnsi="Aptos"/>
        </w:rPr>
        <w:t xml:space="preserve"> for </w:t>
      </w:r>
      <w:proofErr w:type="gramStart"/>
      <w:r w:rsidR="003E7E5A" w:rsidRPr="003E7E5A">
        <w:rPr>
          <w:rFonts w:ascii="Aptos" w:hAnsi="Aptos"/>
        </w:rPr>
        <w:t>clearly-established</w:t>
      </w:r>
      <w:proofErr w:type="gramEnd"/>
      <w:r w:rsidR="003E7E5A" w:rsidRPr="003E7E5A">
        <w:rPr>
          <w:rFonts w:ascii="Aptos" w:hAnsi="Aptos"/>
        </w:rPr>
        <w:t xml:space="preserve">, written procedures for both criteria and processes for P&amp;T next year. </w:t>
      </w:r>
    </w:p>
    <w:p w14:paraId="24C8F481" w14:textId="037A273A" w:rsidR="005A1E1F" w:rsidRDefault="007D7E25" w:rsidP="00A45503">
      <w:pPr>
        <w:pStyle w:val="ListParagraph"/>
        <w:numPr>
          <w:ilvl w:val="1"/>
          <w:numId w:val="1"/>
        </w:numPr>
        <w:rPr>
          <w:rFonts w:ascii="Aptos" w:hAnsi="Aptos"/>
        </w:rPr>
      </w:pPr>
      <w:r>
        <w:rPr>
          <w:rFonts w:ascii="Aptos" w:hAnsi="Aptos"/>
        </w:rPr>
        <w:t xml:space="preserve">The committee does not think it is wise to delete the appendices </w:t>
      </w:r>
      <w:proofErr w:type="gramStart"/>
      <w:r>
        <w:rPr>
          <w:rFonts w:ascii="Aptos" w:hAnsi="Aptos"/>
        </w:rPr>
        <w:t>at this time</w:t>
      </w:r>
      <w:proofErr w:type="gramEnd"/>
      <w:r>
        <w:rPr>
          <w:rFonts w:ascii="Aptos" w:hAnsi="Aptos"/>
        </w:rPr>
        <w:t xml:space="preserve"> during this moment of transition.</w:t>
      </w:r>
    </w:p>
    <w:p w14:paraId="48BCC9CD" w14:textId="55117F00" w:rsidR="00922B46" w:rsidRPr="00A45503" w:rsidRDefault="00922B46" w:rsidP="00A45503">
      <w:pPr>
        <w:pStyle w:val="ListParagraph"/>
        <w:numPr>
          <w:ilvl w:val="1"/>
          <w:numId w:val="1"/>
        </w:numPr>
        <w:rPr>
          <w:rFonts w:ascii="Aptos" w:hAnsi="Aptos"/>
        </w:rPr>
      </w:pPr>
      <w:r>
        <w:rPr>
          <w:rFonts w:ascii="Aptos" w:hAnsi="Aptos"/>
        </w:rPr>
        <w:t>Miriam will represent the committee at the next UFC meeting to raise our concerns about the motions before UFC.</w:t>
      </w:r>
    </w:p>
    <w:p w14:paraId="0E636106" w14:textId="07002690" w:rsidR="004A747E" w:rsidRPr="004A747E" w:rsidRDefault="004A747E" w:rsidP="00CD297A">
      <w:pPr>
        <w:pStyle w:val="ListParagraph"/>
        <w:numPr>
          <w:ilvl w:val="0"/>
          <w:numId w:val="1"/>
        </w:numPr>
        <w:rPr>
          <w:rFonts w:ascii="Aptos" w:hAnsi="Aptos"/>
        </w:rPr>
      </w:pPr>
      <w:r w:rsidRPr="004A747E">
        <w:rPr>
          <w:rFonts w:ascii="Aptos" w:hAnsi="Aptos"/>
        </w:rPr>
        <w:t>New business</w:t>
      </w:r>
    </w:p>
    <w:p w14:paraId="5D1F1D7C" w14:textId="37B4CA9C" w:rsidR="00AB0348" w:rsidRDefault="007B0050" w:rsidP="004A747E">
      <w:pPr>
        <w:pStyle w:val="ListParagraph"/>
        <w:numPr>
          <w:ilvl w:val="1"/>
          <w:numId w:val="1"/>
        </w:numPr>
        <w:rPr>
          <w:rFonts w:ascii="Aptos" w:hAnsi="Aptos"/>
        </w:rPr>
      </w:pPr>
      <w:r>
        <w:rPr>
          <w:rFonts w:ascii="Aptos" w:hAnsi="Aptos"/>
        </w:rPr>
        <w:t>The Provost’s</w:t>
      </w:r>
      <w:r w:rsidR="00AB0348">
        <w:rPr>
          <w:rFonts w:ascii="Aptos" w:hAnsi="Aptos"/>
        </w:rPr>
        <w:t xml:space="preserve"> </w:t>
      </w:r>
      <w:r w:rsidR="00831C1E">
        <w:rPr>
          <w:rFonts w:ascii="Aptos" w:hAnsi="Aptos"/>
        </w:rPr>
        <w:t>Schedule Development Memo</w:t>
      </w:r>
    </w:p>
    <w:p w14:paraId="119EDD5A" w14:textId="77777777" w:rsidR="008725D6" w:rsidRDefault="008725D6" w:rsidP="00AB0348">
      <w:pPr>
        <w:pStyle w:val="ListParagraph"/>
        <w:numPr>
          <w:ilvl w:val="2"/>
          <w:numId w:val="1"/>
        </w:numPr>
        <w:rPr>
          <w:rFonts w:ascii="Aptos" w:hAnsi="Aptos"/>
        </w:rPr>
      </w:pPr>
      <w:r w:rsidRPr="008725D6">
        <w:rPr>
          <w:rFonts w:ascii="Aptos" w:hAnsi="Aptos"/>
        </w:rPr>
        <w:t>Most of the committee officially objects to the class size numbers in this memo because they do not reflect the guidance previously offered by the committee. Specifically, we recommended that classes that were either WI or SI be capped at 20 while the recommendations specify 25. We had a discussion on what an appropriate cap should be for classes that are both WI/SI but did not come to consensus.</w:t>
      </w:r>
    </w:p>
    <w:p w14:paraId="6474386D" w14:textId="3D697449" w:rsidR="00397D8A" w:rsidRDefault="00397D8A" w:rsidP="00AB0348">
      <w:pPr>
        <w:pStyle w:val="ListParagraph"/>
        <w:numPr>
          <w:ilvl w:val="2"/>
          <w:numId w:val="1"/>
        </w:numPr>
        <w:rPr>
          <w:rFonts w:ascii="Aptos" w:hAnsi="Aptos"/>
        </w:rPr>
      </w:pPr>
      <w:r>
        <w:rPr>
          <w:rFonts w:ascii="Aptos" w:hAnsi="Aptos"/>
        </w:rPr>
        <w:lastRenderedPageBreak/>
        <w:t xml:space="preserve">The committee </w:t>
      </w:r>
      <w:r w:rsidR="00D61A9C">
        <w:rPr>
          <w:rFonts w:ascii="Aptos" w:hAnsi="Aptos"/>
        </w:rPr>
        <w:t>feels that a 35-person cap in 200-level courses is not appropriate for all 200-level courses</w:t>
      </w:r>
      <w:r w:rsidR="00573B87">
        <w:rPr>
          <w:rFonts w:ascii="Aptos" w:hAnsi="Aptos"/>
        </w:rPr>
        <w:t>, especially those that do not serve an introductory purpose</w:t>
      </w:r>
    </w:p>
    <w:p w14:paraId="4E64715E" w14:textId="35293918" w:rsidR="00573B87" w:rsidRDefault="00D80EA7" w:rsidP="00AB0348">
      <w:pPr>
        <w:pStyle w:val="ListParagraph"/>
        <w:numPr>
          <w:ilvl w:val="2"/>
          <w:numId w:val="1"/>
        </w:numPr>
        <w:rPr>
          <w:rFonts w:ascii="Aptos" w:hAnsi="Aptos"/>
        </w:rPr>
      </w:pPr>
      <w:r>
        <w:rPr>
          <w:rFonts w:ascii="Aptos" w:hAnsi="Aptos"/>
        </w:rPr>
        <w:t xml:space="preserve">The committee emphasized that these course cap numbers need to be *guidelines* and flexible according to </w:t>
      </w:r>
      <w:r w:rsidR="00A5556A">
        <w:rPr>
          <w:rFonts w:ascii="Aptos" w:hAnsi="Aptos"/>
        </w:rPr>
        <w:t xml:space="preserve">pedagogical needs.  </w:t>
      </w:r>
    </w:p>
    <w:p w14:paraId="3BB126EC" w14:textId="7415239E" w:rsidR="004A747E" w:rsidRDefault="00CF103C" w:rsidP="004A747E">
      <w:pPr>
        <w:pStyle w:val="ListParagraph"/>
        <w:numPr>
          <w:ilvl w:val="1"/>
          <w:numId w:val="1"/>
        </w:numPr>
        <w:rPr>
          <w:rFonts w:ascii="Aptos" w:hAnsi="Aptos"/>
        </w:rPr>
      </w:pPr>
      <w:r>
        <w:rPr>
          <w:rFonts w:ascii="Aptos" w:hAnsi="Aptos"/>
        </w:rPr>
        <w:t>Credit vs. Contact Hours</w:t>
      </w:r>
    </w:p>
    <w:p w14:paraId="437AB1CD" w14:textId="5A34495A" w:rsidR="00CF103C" w:rsidRDefault="000E144F" w:rsidP="00D9397D">
      <w:pPr>
        <w:pStyle w:val="ListParagraph"/>
        <w:numPr>
          <w:ilvl w:val="2"/>
          <w:numId w:val="1"/>
        </w:numPr>
        <w:rPr>
          <w:rFonts w:ascii="Aptos" w:hAnsi="Aptos"/>
        </w:rPr>
      </w:pPr>
      <w:r>
        <w:rPr>
          <w:rFonts w:ascii="Aptos" w:hAnsi="Aptos"/>
        </w:rPr>
        <w:t xml:space="preserve">The committee recommends that the university </w:t>
      </w:r>
      <w:r w:rsidR="00313AE7">
        <w:rPr>
          <w:rFonts w:ascii="Aptos" w:hAnsi="Aptos"/>
        </w:rPr>
        <w:t>should move towards a staff</w:t>
      </w:r>
      <w:r w:rsidR="00457B8E">
        <w:rPr>
          <w:rFonts w:ascii="Aptos" w:hAnsi="Aptos"/>
        </w:rPr>
        <w:t xml:space="preserve">ing plan </w:t>
      </w:r>
      <w:r w:rsidR="000E611F">
        <w:rPr>
          <w:rFonts w:ascii="Aptos" w:hAnsi="Aptos"/>
        </w:rPr>
        <w:t xml:space="preserve">that would allow faculty workloads to be calculated in terms of contact hours </w:t>
      </w:r>
      <w:r w:rsidR="007E5AB5">
        <w:rPr>
          <w:rFonts w:ascii="Aptos" w:hAnsi="Aptos"/>
        </w:rPr>
        <w:t>rather than student</w:t>
      </w:r>
      <w:r w:rsidR="000E611F">
        <w:rPr>
          <w:rFonts w:ascii="Aptos" w:hAnsi="Aptos"/>
        </w:rPr>
        <w:t xml:space="preserve"> credit hours.</w:t>
      </w:r>
      <w:r w:rsidR="00F90C73">
        <w:rPr>
          <w:rFonts w:ascii="Aptos" w:hAnsi="Aptos"/>
        </w:rPr>
        <w:t xml:space="preserve">  For example, 4-credit lab courses that involve 6 contact hours should be counted as </w:t>
      </w:r>
      <w:r w:rsidR="00E044FE">
        <w:rPr>
          <w:rFonts w:ascii="Aptos" w:hAnsi="Aptos"/>
        </w:rPr>
        <w:t>6 teaching hours rather than only 4 teaching hours in terms of workload calculations.</w:t>
      </w:r>
    </w:p>
    <w:p w14:paraId="1F53F95F" w14:textId="0874FCE9" w:rsidR="00EB3B72" w:rsidRDefault="00EB3B72" w:rsidP="00EB3B72">
      <w:pPr>
        <w:pStyle w:val="ListParagraph"/>
        <w:numPr>
          <w:ilvl w:val="1"/>
          <w:numId w:val="1"/>
        </w:numPr>
        <w:rPr>
          <w:rFonts w:ascii="Aptos" w:hAnsi="Aptos"/>
        </w:rPr>
      </w:pPr>
      <w:r>
        <w:rPr>
          <w:rFonts w:ascii="Aptos" w:hAnsi="Aptos"/>
        </w:rPr>
        <w:t>Special Assignments vs. Faculty Fellows</w:t>
      </w:r>
    </w:p>
    <w:p w14:paraId="7AF0233B" w14:textId="43AA8F96" w:rsidR="00EB3B72" w:rsidRPr="004A747E" w:rsidRDefault="00EB3B72" w:rsidP="00EB3B72">
      <w:pPr>
        <w:pStyle w:val="ListParagraph"/>
        <w:numPr>
          <w:ilvl w:val="2"/>
          <w:numId w:val="1"/>
        </w:numPr>
        <w:rPr>
          <w:rFonts w:ascii="Aptos" w:hAnsi="Aptos"/>
        </w:rPr>
      </w:pPr>
      <w:r>
        <w:rPr>
          <w:rFonts w:ascii="Aptos" w:hAnsi="Aptos"/>
        </w:rPr>
        <w:t xml:space="preserve">The committee agreed that Miriam would reach out to Tim </w:t>
      </w:r>
      <w:r w:rsidR="00813A27">
        <w:rPr>
          <w:rFonts w:ascii="Aptos" w:hAnsi="Aptos"/>
        </w:rPr>
        <w:t xml:space="preserve">to ask for a complete list of special assignments and faculty fellows, including their job descriptions, so that we can </w:t>
      </w:r>
      <w:r w:rsidR="00E434B2">
        <w:rPr>
          <w:rFonts w:ascii="Aptos" w:hAnsi="Aptos"/>
        </w:rPr>
        <w:t xml:space="preserve">assess whether or not there is a pay equity issue between </w:t>
      </w:r>
      <w:r w:rsidR="0069693E">
        <w:rPr>
          <w:rFonts w:ascii="Aptos" w:hAnsi="Aptos"/>
        </w:rPr>
        <w:t>these two categories of faculty assignment.</w:t>
      </w:r>
    </w:p>
    <w:p w14:paraId="0FE91635" w14:textId="7940C131" w:rsidR="008B6BA1" w:rsidRDefault="000E35A6" w:rsidP="008B6BA1">
      <w:pPr>
        <w:spacing w:line="259" w:lineRule="auto"/>
        <w:rPr>
          <w:rFonts w:ascii="Aptos" w:eastAsia="Aptos" w:hAnsi="Aptos" w:cs="Aptos"/>
          <w:color w:val="000000" w:themeColor="text1"/>
        </w:rPr>
      </w:pPr>
      <w:r>
        <w:rPr>
          <w:rFonts w:ascii="Aptos" w:eastAsia="Aptos" w:hAnsi="Aptos" w:cs="Aptos"/>
          <w:color w:val="000000" w:themeColor="text1"/>
        </w:rPr>
        <w:t xml:space="preserve">The next meeting was set for 2 PM on </w:t>
      </w:r>
      <w:r w:rsidR="001E533D">
        <w:rPr>
          <w:rFonts w:ascii="Aptos" w:eastAsia="Aptos" w:hAnsi="Aptos" w:cs="Aptos"/>
          <w:color w:val="000000" w:themeColor="text1"/>
        </w:rPr>
        <w:t>March 14</w:t>
      </w:r>
      <w:r w:rsidR="001E533D" w:rsidRPr="001E533D">
        <w:rPr>
          <w:rFonts w:ascii="Aptos" w:eastAsia="Aptos" w:hAnsi="Aptos" w:cs="Aptos"/>
          <w:color w:val="000000" w:themeColor="text1"/>
          <w:vertAlign w:val="superscript"/>
        </w:rPr>
        <w:t>th</w:t>
      </w:r>
      <w:r>
        <w:rPr>
          <w:rFonts w:ascii="Aptos" w:eastAsia="Aptos" w:hAnsi="Aptos" w:cs="Aptos"/>
          <w:color w:val="000000" w:themeColor="text1"/>
        </w:rPr>
        <w:t xml:space="preserve">, </w:t>
      </w:r>
      <w:proofErr w:type="gramStart"/>
      <w:r>
        <w:rPr>
          <w:rFonts w:ascii="Aptos" w:eastAsia="Aptos" w:hAnsi="Aptos" w:cs="Aptos"/>
          <w:color w:val="000000" w:themeColor="text1"/>
        </w:rPr>
        <w:t>2025</w:t>
      </w:r>
      <w:proofErr w:type="gramEnd"/>
      <w:r>
        <w:rPr>
          <w:rFonts w:ascii="Aptos" w:eastAsia="Aptos" w:hAnsi="Aptos" w:cs="Aptos"/>
          <w:color w:val="000000" w:themeColor="text1"/>
        </w:rPr>
        <w:t xml:space="preserve"> </w:t>
      </w:r>
      <w:r w:rsidR="005E76A8">
        <w:rPr>
          <w:rFonts w:ascii="Aptos" w:eastAsia="Aptos" w:hAnsi="Aptos" w:cs="Aptos"/>
          <w:color w:val="000000" w:themeColor="text1"/>
        </w:rPr>
        <w:t>on zoom.</w:t>
      </w:r>
    </w:p>
    <w:p w14:paraId="64605F32" w14:textId="62C6A20A" w:rsidR="00066277" w:rsidRDefault="008B6BA1" w:rsidP="00066277">
      <w:pPr>
        <w:spacing w:line="259" w:lineRule="auto"/>
        <w:rPr>
          <w:rFonts w:ascii="Aptos" w:eastAsia="Aptos" w:hAnsi="Aptos" w:cs="Aptos"/>
          <w:color w:val="000000" w:themeColor="text1"/>
        </w:rPr>
      </w:pPr>
      <w:r>
        <w:rPr>
          <w:rFonts w:ascii="Aptos" w:eastAsia="Aptos" w:hAnsi="Aptos" w:cs="Aptos"/>
          <w:color w:val="000000" w:themeColor="text1"/>
        </w:rPr>
        <w:t xml:space="preserve">The committee was adjourned at </w:t>
      </w:r>
      <w:r w:rsidR="00E40369">
        <w:rPr>
          <w:rFonts w:ascii="Aptos" w:eastAsia="Aptos" w:hAnsi="Aptos" w:cs="Aptos"/>
          <w:color w:val="000000" w:themeColor="text1"/>
        </w:rPr>
        <w:t>3:1</w:t>
      </w:r>
      <w:r w:rsidR="00D4483A">
        <w:rPr>
          <w:rFonts w:ascii="Aptos" w:eastAsia="Aptos" w:hAnsi="Aptos" w:cs="Aptos"/>
          <w:color w:val="000000" w:themeColor="text1"/>
        </w:rPr>
        <w:t>1</w:t>
      </w:r>
      <w:r>
        <w:rPr>
          <w:rFonts w:ascii="Aptos" w:eastAsia="Aptos" w:hAnsi="Aptos" w:cs="Aptos"/>
          <w:color w:val="000000" w:themeColor="text1"/>
        </w:rPr>
        <w:t xml:space="preserve"> PM.</w:t>
      </w:r>
    </w:p>
    <w:p w14:paraId="6E62EE64" w14:textId="77777777" w:rsidR="00066277" w:rsidRDefault="00066277" w:rsidP="00787CB4">
      <w:pPr>
        <w:spacing w:line="259" w:lineRule="auto"/>
        <w:rPr>
          <w:rFonts w:ascii="Aptos" w:eastAsia="Aptos" w:hAnsi="Aptos" w:cs="Aptos"/>
          <w:color w:val="000000" w:themeColor="text1"/>
        </w:rPr>
      </w:pPr>
    </w:p>
    <w:p w14:paraId="597DDCE6" w14:textId="77777777" w:rsidR="00E72C1B" w:rsidRDefault="00E72C1B" w:rsidP="00787CB4">
      <w:pPr>
        <w:spacing w:line="259" w:lineRule="auto"/>
        <w:rPr>
          <w:rFonts w:ascii="Aptos" w:eastAsia="Aptos" w:hAnsi="Aptos" w:cs="Aptos"/>
          <w:color w:val="000000" w:themeColor="text1"/>
        </w:rPr>
      </w:pPr>
    </w:p>
    <w:sectPr w:rsidR="00E72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08E6F"/>
    <w:multiLevelType w:val="hybridMultilevel"/>
    <w:tmpl w:val="36468534"/>
    <w:lvl w:ilvl="0" w:tplc="B99E98E4">
      <w:start w:val="1"/>
      <w:numFmt w:val="decimal"/>
      <w:lvlText w:val="%1."/>
      <w:lvlJc w:val="left"/>
      <w:pPr>
        <w:ind w:left="720" w:hanging="360"/>
      </w:pPr>
    </w:lvl>
    <w:lvl w:ilvl="1" w:tplc="023E4332">
      <w:start w:val="1"/>
      <w:numFmt w:val="lowerLetter"/>
      <w:lvlText w:val="%2."/>
      <w:lvlJc w:val="left"/>
      <w:pPr>
        <w:ind w:left="1440" w:hanging="360"/>
      </w:pPr>
    </w:lvl>
    <w:lvl w:ilvl="2" w:tplc="5838E60C">
      <w:start w:val="1"/>
      <w:numFmt w:val="lowerRoman"/>
      <w:lvlText w:val="%3."/>
      <w:lvlJc w:val="right"/>
      <w:pPr>
        <w:ind w:left="2160" w:hanging="180"/>
      </w:pPr>
    </w:lvl>
    <w:lvl w:ilvl="3" w:tplc="017A1F18">
      <w:start w:val="1"/>
      <w:numFmt w:val="decimal"/>
      <w:lvlText w:val="%4."/>
      <w:lvlJc w:val="left"/>
      <w:pPr>
        <w:ind w:left="2880" w:hanging="360"/>
      </w:pPr>
    </w:lvl>
    <w:lvl w:ilvl="4" w:tplc="30DCDEB4">
      <w:start w:val="1"/>
      <w:numFmt w:val="lowerLetter"/>
      <w:lvlText w:val="%5."/>
      <w:lvlJc w:val="left"/>
      <w:pPr>
        <w:ind w:left="3600" w:hanging="360"/>
      </w:pPr>
    </w:lvl>
    <w:lvl w:ilvl="5" w:tplc="1E3EB524">
      <w:start w:val="1"/>
      <w:numFmt w:val="lowerRoman"/>
      <w:lvlText w:val="%6."/>
      <w:lvlJc w:val="right"/>
      <w:pPr>
        <w:ind w:left="4320" w:hanging="180"/>
      </w:pPr>
    </w:lvl>
    <w:lvl w:ilvl="6" w:tplc="C11E38BE">
      <w:start w:val="1"/>
      <w:numFmt w:val="decimal"/>
      <w:lvlText w:val="%7."/>
      <w:lvlJc w:val="left"/>
      <w:pPr>
        <w:ind w:left="5040" w:hanging="360"/>
      </w:pPr>
    </w:lvl>
    <w:lvl w:ilvl="7" w:tplc="1F7401B0">
      <w:start w:val="1"/>
      <w:numFmt w:val="lowerLetter"/>
      <w:lvlText w:val="%8."/>
      <w:lvlJc w:val="left"/>
      <w:pPr>
        <w:ind w:left="5760" w:hanging="360"/>
      </w:pPr>
    </w:lvl>
    <w:lvl w:ilvl="8" w:tplc="22E05466">
      <w:start w:val="1"/>
      <w:numFmt w:val="lowerRoman"/>
      <w:lvlText w:val="%9."/>
      <w:lvlJc w:val="right"/>
      <w:pPr>
        <w:ind w:left="6480" w:hanging="180"/>
      </w:pPr>
    </w:lvl>
  </w:abstractNum>
  <w:abstractNum w:abstractNumId="1" w15:restartNumberingAfterBreak="0">
    <w:nsid w:val="64B83922"/>
    <w:multiLevelType w:val="hybridMultilevel"/>
    <w:tmpl w:val="BDFC1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5392808">
    <w:abstractNumId w:val="0"/>
  </w:num>
  <w:num w:numId="2" w16cid:durableId="1962571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702831"/>
    <w:rsid w:val="00006341"/>
    <w:rsid w:val="000532E4"/>
    <w:rsid w:val="00062009"/>
    <w:rsid w:val="00066277"/>
    <w:rsid w:val="000665E8"/>
    <w:rsid w:val="000B7806"/>
    <w:rsid w:val="000C24C0"/>
    <w:rsid w:val="000E144F"/>
    <w:rsid w:val="000E35A6"/>
    <w:rsid w:val="000E611F"/>
    <w:rsid w:val="000F75FD"/>
    <w:rsid w:val="001202A1"/>
    <w:rsid w:val="00131240"/>
    <w:rsid w:val="001538E4"/>
    <w:rsid w:val="00156D53"/>
    <w:rsid w:val="0016180A"/>
    <w:rsid w:val="00170504"/>
    <w:rsid w:val="00180B18"/>
    <w:rsid w:val="00195C45"/>
    <w:rsid w:val="001B1F27"/>
    <w:rsid w:val="001B37F5"/>
    <w:rsid w:val="001B70C0"/>
    <w:rsid w:val="001D051B"/>
    <w:rsid w:val="001D2DCF"/>
    <w:rsid w:val="001E533D"/>
    <w:rsid w:val="001F10B9"/>
    <w:rsid w:val="001F2967"/>
    <w:rsid w:val="00222C4E"/>
    <w:rsid w:val="0023077B"/>
    <w:rsid w:val="0023647A"/>
    <w:rsid w:val="00246CE3"/>
    <w:rsid w:val="00271E5D"/>
    <w:rsid w:val="00280300"/>
    <w:rsid w:val="00294B86"/>
    <w:rsid w:val="002A53BD"/>
    <w:rsid w:val="002B02B0"/>
    <w:rsid w:val="002B614B"/>
    <w:rsid w:val="002C62E8"/>
    <w:rsid w:val="002D14E4"/>
    <w:rsid w:val="002E5E18"/>
    <w:rsid w:val="0030037B"/>
    <w:rsid w:val="00306A00"/>
    <w:rsid w:val="00313AE7"/>
    <w:rsid w:val="00324D12"/>
    <w:rsid w:val="00324F0C"/>
    <w:rsid w:val="00332DF3"/>
    <w:rsid w:val="0033301E"/>
    <w:rsid w:val="0034012F"/>
    <w:rsid w:val="003420E9"/>
    <w:rsid w:val="00343B15"/>
    <w:rsid w:val="003465B0"/>
    <w:rsid w:val="0035382F"/>
    <w:rsid w:val="00356D86"/>
    <w:rsid w:val="0036363F"/>
    <w:rsid w:val="0037106B"/>
    <w:rsid w:val="00371CD6"/>
    <w:rsid w:val="00373983"/>
    <w:rsid w:val="0038170B"/>
    <w:rsid w:val="00386136"/>
    <w:rsid w:val="00397D8A"/>
    <w:rsid w:val="003A0497"/>
    <w:rsid w:val="003A66F4"/>
    <w:rsid w:val="003B1FFF"/>
    <w:rsid w:val="003E7E5A"/>
    <w:rsid w:val="003F7F83"/>
    <w:rsid w:val="004049FC"/>
    <w:rsid w:val="00443A94"/>
    <w:rsid w:val="00457B8E"/>
    <w:rsid w:val="00483291"/>
    <w:rsid w:val="004872F2"/>
    <w:rsid w:val="004875BC"/>
    <w:rsid w:val="004A747E"/>
    <w:rsid w:val="004B7FF7"/>
    <w:rsid w:val="004C50C2"/>
    <w:rsid w:val="004C7C01"/>
    <w:rsid w:val="004D35CB"/>
    <w:rsid w:val="00500D51"/>
    <w:rsid w:val="005246C4"/>
    <w:rsid w:val="005328CD"/>
    <w:rsid w:val="005413E9"/>
    <w:rsid w:val="00544DEE"/>
    <w:rsid w:val="00553988"/>
    <w:rsid w:val="00556018"/>
    <w:rsid w:val="00573B87"/>
    <w:rsid w:val="005875B5"/>
    <w:rsid w:val="005A1E1F"/>
    <w:rsid w:val="005C561D"/>
    <w:rsid w:val="005E4CEC"/>
    <w:rsid w:val="005E76A8"/>
    <w:rsid w:val="005F470B"/>
    <w:rsid w:val="006106DF"/>
    <w:rsid w:val="00614950"/>
    <w:rsid w:val="0062590E"/>
    <w:rsid w:val="006309B0"/>
    <w:rsid w:val="00630A0D"/>
    <w:rsid w:val="006376EF"/>
    <w:rsid w:val="00647B06"/>
    <w:rsid w:val="00650D87"/>
    <w:rsid w:val="00651824"/>
    <w:rsid w:val="00657471"/>
    <w:rsid w:val="0065763F"/>
    <w:rsid w:val="006657DE"/>
    <w:rsid w:val="0069693E"/>
    <w:rsid w:val="006D4E84"/>
    <w:rsid w:val="006D65E1"/>
    <w:rsid w:val="00700285"/>
    <w:rsid w:val="00715A6C"/>
    <w:rsid w:val="0073301A"/>
    <w:rsid w:val="00741C44"/>
    <w:rsid w:val="007729DA"/>
    <w:rsid w:val="007802F5"/>
    <w:rsid w:val="00787CB4"/>
    <w:rsid w:val="007B0050"/>
    <w:rsid w:val="007B6FF8"/>
    <w:rsid w:val="007C0C85"/>
    <w:rsid w:val="007C45A4"/>
    <w:rsid w:val="007D7E25"/>
    <w:rsid w:val="007E482F"/>
    <w:rsid w:val="007E5AB5"/>
    <w:rsid w:val="007F3858"/>
    <w:rsid w:val="00813A27"/>
    <w:rsid w:val="00824F17"/>
    <w:rsid w:val="00826663"/>
    <w:rsid w:val="00831C1E"/>
    <w:rsid w:val="0084398A"/>
    <w:rsid w:val="00867653"/>
    <w:rsid w:val="00871688"/>
    <w:rsid w:val="008725D6"/>
    <w:rsid w:val="008740D7"/>
    <w:rsid w:val="00875E95"/>
    <w:rsid w:val="00886DC1"/>
    <w:rsid w:val="00895980"/>
    <w:rsid w:val="008A7600"/>
    <w:rsid w:val="008B6BA1"/>
    <w:rsid w:val="008C0E7A"/>
    <w:rsid w:val="008D2020"/>
    <w:rsid w:val="00903CC7"/>
    <w:rsid w:val="009178EA"/>
    <w:rsid w:val="00922B46"/>
    <w:rsid w:val="00927032"/>
    <w:rsid w:val="00937140"/>
    <w:rsid w:val="00942E13"/>
    <w:rsid w:val="00952910"/>
    <w:rsid w:val="00974190"/>
    <w:rsid w:val="00975CED"/>
    <w:rsid w:val="00980CC4"/>
    <w:rsid w:val="00990DC7"/>
    <w:rsid w:val="00995D3E"/>
    <w:rsid w:val="009A63A3"/>
    <w:rsid w:val="009A7DA0"/>
    <w:rsid w:val="009B4FCF"/>
    <w:rsid w:val="009B6FAB"/>
    <w:rsid w:val="009B7A35"/>
    <w:rsid w:val="009D4083"/>
    <w:rsid w:val="009D6BB9"/>
    <w:rsid w:val="009D756C"/>
    <w:rsid w:val="00A10013"/>
    <w:rsid w:val="00A101EC"/>
    <w:rsid w:val="00A11D2B"/>
    <w:rsid w:val="00A44796"/>
    <w:rsid w:val="00A45503"/>
    <w:rsid w:val="00A5556A"/>
    <w:rsid w:val="00A63B9F"/>
    <w:rsid w:val="00A9019A"/>
    <w:rsid w:val="00AA20F8"/>
    <w:rsid w:val="00AB0348"/>
    <w:rsid w:val="00AB18C9"/>
    <w:rsid w:val="00AE1A26"/>
    <w:rsid w:val="00AF2A02"/>
    <w:rsid w:val="00B128D2"/>
    <w:rsid w:val="00B46E51"/>
    <w:rsid w:val="00B52502"/>
    <w:rsid w:val="00B647EF"/>
    <w:rsid w:val="00B65EB6"/>
    <w:rsid w:val="00B71D21"/>
    <w:rsid w:val="00B7217B"/>
    <w:rsid w:val="00B81358"/>
    <w:rsid w:val="00B86EF9"/>
    <w:rsid w:val="00BB5731"/>
    <w:rsid w:val="00BC72C6"/>
    <w:rsid w:val="00BE11A7"/>
    <w:rsid w:val="00C04116"/>
    <w:rsid w:val="00C11ACB"/>
    <w:rsid w:val="00C20476"/>
    <w:rsid w:val="00C42F07"/>
    <w:rsid w:val="00C95DBF"/>
    <w:rsid w:val="00CB0B3E"/>
    <w:rsid w:val="00CB0DB8"/>
    <w:rsid w:val="00CB33F3"/>
    <w:rsid w:val="00CD297A"/>
    <w:rsid w:val="00CE7A55"/>
    <w:rsid w:val="00CF103C"/>
    <w:rsid w:val="00CF1416"/>
    <w:rsid w:val="00CF47F1"/>
    <w:rsid w:val="00D14976"/>
    <w:rsid w:val="00D32020"/>
    <w:rsid w:val="00D4483A"/>
    <w:rsid w:val="00D45A80"/>
    <w:rsid w:val="00D52000"/>
    <w:rsid w:val="00D54209"/>
    <w:rsid w:val="00D54BB8"/>
    <w:rsid w:val="00D61A9C"/>
    <w:rsid w:val="00D723AF"/>
    <w:rsid w:val="00D73071"/>
    <w:rsid w:val="00D80EA7"/>
    <w:rsid w:val="00D82994"/>
    <w:rsid w:val="00D845B7"/>
    <w:rsid w:val="00D9397D"/>
    <w:rsid w:val="00DA6EEB"/>
    <w:rsid w:val="00DC6283"/>
    <w:rsid w:val="00DD2E74"/>
    <w:rsid w:val="00E03082"/>
    <w:rsid w:val="00E044FE"/>
    <w:rsid w:val="00E146CA"/>
    <w:rsid w:val="00E40369"/>
    <w:rsid w:val="00E41976"/>
    <w:rsid w:val="00E434B2"/>
    <w:rsid w:val="00E44121"/>
    <w:rsid w:val="00E47AEA"/>
    <w:rsid w:val="00E50825"/>
    <w:rsid w:val="00E72C1B"/>
    <w:rsid w:val="00E75773"/>
    <w:rsid w:val="00E833E0"/>
    <w:rsid w:val="00E854D4"/>
    <w:rsid w:val="00EA7314"/>
    <w:rsid w:val="00EB3B72"/>
    <w:rsid w:val="00EB524A"/>
    <w:rsid w:val="00EC2FEF"/>
    <w:rsid w:val="00ED0B51"/>
    <w:rsid w:val="00ED6394"/>
    <w:rsid w:val="00EF0CA5"/>
    <w:rsid w:val="00F10D85"/>
    <w:rsid w:val="00F232CD"/>
    <w:rsid w:val="00F37808"/>
    <w:rsid w:val="00F67ED0"/>
    <w:rsid w:val="00F8469A"/>
    <w:rsid w:val="00F90C73"/>
    <w:rsid w:val="00FA71E3"/>
    <w:rsid w:val="00FB5C95"/>
    <w:rsid w:val="00FC2D14"/>
    <w:rsid w:val="00FD64AB"/>
    <w:rsid w:val="00FE4BAB"/>
    <w:rsid w:val="00FF0461"/>
    <w:rsid w:val="00FF1DFB"/>
    <w:rsid w:val="101D6E5A"/>
    <w:rsid w:val="15DD273F"/>
    <w:rsid w:val="2C702831"/>
    <w:rsid w:val="30A41B97"/>
    <w:rsid w:val="4ABA5CED"/>
    <w:rsid w:val="5E192720"/>
    <w:rsid w:val="62F0747F"/>
    <w:rsid w:val="7751F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2831"/>
  <w15:chartTrackingRefBased/>
  <w15:docId w15:val="{D209BD4A-D1A3-4050-BDF6-9EF46B1F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277DE4C99A342A954A3EA21AF6FFE" ma:contentTypeVersion="8" ma:contentTypeDescription="Create a new document." ma:contentTypeScope="" ma:versionID="dd0024813460289a0ed7749e86a0b132">
  <xsd:schema xmlns:xsd="http://www.w3.org/2001/XMLSchema" xmlns:xs="http://www.w3.org/2001/XMLSchema" xmlns:p="http://schemas.microsoft.com/office/2006/metadata/properties" xmlns:ns2="8913b55c-c562-4e70-8abe-0b44daff9ffb" xmlns:ns3="9033de13-fd7a-4061-b208-134d2440ed20" targetNamespace="http://schemas.microsoft.com/office/2006/metadata/properties" ma:root="true" ma:fieldsID="b1f8ac82779723a0da7c0a6fbae418b8" ns2:_="" ns3:_="">
    <xsd:import namespace="8913b55c-c562-4e70-8abe-0b44daff9ffb"/>
    <xsd:import namespace="9033de13-fd7a-4061-b208-134d2440ed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LSTag1" minOccurs="0"/>
                <xsd:element ref="ns3:LSTag2" minOccurs="0"/>
                <xsd:element ref="ns3:LSTag3" minOccurs="0"/>
                <xsd:element ref="ns3:LSTag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3b55c-c562-4e70-8abe-0b44daff9f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3de13-fd7a-4061-b208-134d2440ed20" elementFormDefault="qualified">
    <xsd:import namespace="http://schemas.microsoft.com/office/2006/documentManagement/types"/>
    <xsd:import namespace="http://schemas.microsoft.com/office/infopath/2007/PartnerControls"/>
    <xsd:element name="LSTag1" ma:index="12" nillable="true" ma:displayName="LSTag1" ma:hidden="true" ma:internalName="LSTag1">
      <xsd:simpleType>
        <xsd:restriction base="dms:Note"/>
      </xsd:simpleType>
    </xsd:element>
    <xsd:element name="LSTag2" ma:index="13" nillable="true" ma:displayName="LSTag2" ma:hidden="true" ma:internalName="LSTag2">
      <xsd:simpleType>
        <xsd:restriction base="dms:Note"/>
      </xsd:simpleType>
    </xsd:element>
    <xsd:element name="LSTag3" ma:index="14" nillable="true" ma:displayName="LSTag3" ma:hidden="true" ma:internalName="LSTag3">
      <xsd:simpleType>
        <xsd:restriction base="dms:Note"/>
      </xsd:simpleType>
    </xsd:element>
    <xsd:element name="LSTag4" ma:index="15" nillable="true" ma:displayName="LSTag4" ma:hidden="true" ma:internalName="LSTag4">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STag3 xmlns="9033de13-fd7a-4061-b208-134d2440ed20" xsi:nil="true"/>
    <LSTag2 xmlns="9033de13-fd7a-4061-b208-134d2440ed20" xsi:nil="true"/>
    <LSTag1 xmlns="9033de13-fd7a-4061-b208-134d2440ed20" xsi:nil="true"/>
    <LSTag4 xmlns="9033de13-fd7a-4061-b208-134d2440ed20" xsi:nil="true"/>
  </documentManagement>
</p:properties>
</file>

<file path=customXml/itemProps1.xml><?xml version="1.0" encoding="utf-8"?>
<ds:datastoreItem xmlns:ds="http://schemas.openxmlformats.org/officeDocument/2006/customXml" ds:itemID="{A020D20E-75EE-4BFB-9466-D38574F21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3b55c-c562-4e70-8abe-0b44daff9ffb"/>
    <ds:schemaRef ds:uri="9033de13-fd7a-4061-b208-134d2440e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B57CC9-5996-4E9E-8A63-69DCD1F36208}">
  <ds:schemaRefs>
    <ds:schemaRef ds:uri="http://schemas.microsoft.com/sharepoint/v3/contenttype/forms"/>
  </ds:schemaRefs>
</ds:datastoreItem>
</file>

<file path=customXml/itemProps3.xml><?xml version="1.0" encoding="utf-8"?>
<ds:datastoreItem xmlns:ds="http://schemas.openxmlformats.org/officeDocument/2006/customXml" ds:itemID="{C6E285AC-9B6F-440F-B090-A9220D9E0449}">
  <ds:schemaRefs>
    <ds:schemaRef ds:uri="http://schemas.microsoft.com/office/2006/metadata/properties"/>
    <ds:schemaRef ds:uri="http://schemas.microsoft.com/office/infopath/2007/PartnerControls"/>
    <ds:schemaRef ds:uri="9033de13-fd7a-4061-b208-134d2440ed20"/>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Liss (mliss)</dc:creator>
  <cp:keywords/>
  <dc:description/>
  <cp:lastModifiedBy>Will Mackintosh (wmackint)</cp:lastModifiedBy>
  <cp:revision>250</cp:revision>
  <dcterms:created xsi:type="dcterms:W3CDTF">2024-10-16T14:28:00Z</dcterms:created>
  <dcterms:modified xsi:type="dcterms:W3CDTF">2025-02-17T23:15:00Z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0x0101008FC277DE4C99A342A954A3EA21AF6FFE</vt:lpwstr>
  </property>
</Properties>
</file>