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EBAF7" w14:textId="77777777" w:rsidR="00200B98" w:rsidRDefault="00200B98" w:rsidP="00200B98">
      <w:pPr>
        <w:jc w:val="center"/>
        <w:rPr>
          <w:sz w:val="36"/>
          <w:szCs w:val="36"/>
        </w:rPr>
      </w:pPr>
      <w:r>
        <w:rPr>
          <w:sz w:val="36"/>
          <w:szCs w:val="36"/>
        </w:rPr>
        <w:t>University Budget Advisory Committee</w:t>
      </w:r>
    </w:p>
    <w:p w14:paraId="61B755A4" w14:textId="3E387270" w:rsidR="00200B98" w:rsidRDefault="00200B98" w:rsidP="00200B98">
      <w:pPr>
        <w:jc w:val="center"/>
      </w:pPr>
      <w:r>
        <w:t xml:space="preserve">Minutes – </w:t>
      </w:r>
      <w:r w:rsidR="009076B1">
        <w:t>9/1</w:t>
      </w:r>
      <w:r w:rsidR="00EE05A9">
        <w:t>5</w:t>
      </w:r>
      <w:r>
        <w:t>/202</w:t>
      </w:r>
      <w:r w:rsidR="00980A55">
        <w:t>2</w:t>
      </w:r>
      <w:r>
        <w:t xml:space="preserve"> Meeting</w:t>
      </w:r>
    </w:p>
    <w:p w14:paraId="515D7275" w14:textId="77777777" w:rsidR="00200B98" w:rsidRDefault="00200B98" w:rsidP="00200B98">
      <w:pPr>
        <w:jc w:val="center"/>
      </w:pPr>
    </w:p>
    <w:p w14:paraId="661E134B" w14:textId="3DC20C55" w:rsidR="00200B98" w:rsidRDefault="00200B98" w:rsidP="00980A55">
      <w:r>
        <w:t xml:space="preserve">At-large faculty </w:t>
      </w:r>
      <w:r w:rsidR="00575218">
        <w:t xml:space="preserve">representatives </w:t>
      </w:r>
      <w:r>
        <w:t>present:</w:t>
      </w:r>
      <w:r>
        <w:tab/>
        <w:t>Laura Bylenok (Ass</w:t>
      </w:r>
      <w:r w:rsidR="00010CFC">
        <w:t>t.</w:t>
      </w:r>
      <w:r w:rsidR="00342775">
        <w:t xml:space="preserve"> Prof</w:t>
      </w:r>
      <w:r w:rsidR="00010CFC">
        <w:t>essor</w:t>
      </w:r>
      <w:r>
        <w:t xml:space="preserve">, CAS) – </w:t>
      </w:r>
      <w:r w:rsidR="00980A55">
        <w:t>Chair</w:t>
      </w:r>
      <w:r>
        <w:t xml:space="preserve"> </w:t>
      </w:r>
    </w:p>
    <w:p w14:paraId="2AD70D39" w14:textId="09DFABCB" w:rsidR="00200B98" w:rsidRDefault="00980A55" w:rsidP="00200B98">
      <w:pPr>
        <w:ind w:left="3600" w:firstLine="720"/>
      </w:pPr>
      <w:r>
        <w:t>Brad Hansen (Professor</w:t>
      </w:r>
      <w:r w:rsidR="00200B98">
        <w:t>, CAS)</w:t>
      </w:r>
    </w:p>
    <w:p w14:paraId="64CE2FA5" w14:textId="01AE94D5" w:rsidR="00980A55" w:rsidRDefault="00980A55" w:rsidP="00200B98">
      <w:pPr>
        <w:ind w:left="3600" w:firstLine="720"/>
      </w:pPr>
      <w:r>
        <w:t>Drew Delaney (Senior Lecturer, CAS)</w:t>
      </w:r>
    </w:p>
    <w:p w14:paraId="21907271" w14:textId="5ABBED19" w:rsidR="007A787D" w:rsidRDefault="007A787D" w:rsidP="00200B98">
      <w:pPr>
        <w:ind w:left="3600" w:firstLine="720"/>
      </w:pPr>
      <w:r>
        <w:t>Dan Hubbard (Assoc. Professor, CAS)</w:t>
      </w:r>
    </w:p>
    <w:p w14:paraId="313AAAFD" w14:textId="65C7FB55" w:rsidR="00200B98" w:rsidRDefault="00200B98" w:rsidP="00980A55">
      <w:r>
        <w:t xml:space="preserve">College </w:t>
      </w:r>
      <w:r w:rsidR="00575218">
        <w:t xml:space="preserve">faculty </w:t>
      </w:r>
      <w:r>
        <w:t>representative</w:t>
      </w:r>
      <w:r w:rsidR="00575218">
        <w:t>s</w:t>
      </w:r>
      <w:r>
        <w:t xml:space="preserve"> present:</w:t>
      </w:r>
      <w:r>
        <w:tab/>
        <w:t>Liane Houghtalin (Professor, CAS) – C</w:t>
      </w:r>
      <w:r w:rsidR="00980A55">
        <w:t>o-Secretary</w:t>
      </w:r>
    </w:p>
    <w:p w14:paraId="32BE8932" w14:textId="154D29D3" w:rsidR="00200B98" w:rsidRDefault="00980A55" w:rsidP="00200B98">
      <w:pPr>
        <w:ind w:left="3600" w:firstLine="720"/>
      </w:pPr>
      <w:r>
        <w:t xml:space="preserve">Alexis </w:t>
      </w:r>
      <w:proofErr w:type="spellStart"/>
      <w:r>
        <w:t>Rutt</w:t>
      </w:r>
      <w:proofErr w:type="spellEnd"/>
      <w:r w:rsidR="00200B98">
        <w:t xml:space="preserve"> (As</w:t>
      </w:r>
      <w:r>
        <w:t>st</w:t>
      </w:r>
      <w:r w:rsidR="00010CFC">
        <w:t>.</w:t>
      </w:r>
      <w:r>
        <w:t xml:space="preserve"> Prof</w:t>
      </w:r>
      <w:r w:rsidR="00010CFC">
        <w:t>essor</w:t>
      </w:r>
      <w:r w:rsidR="00200B98">
        <w:t>, COE)</w:t>
      </w:r>
    </w:p>
    <w:p w14:paraId="4236593D" w14:textId="1F7A4919" w:rsidR="002F12B3" w:rsidRDefault="00200B98" w:rsidP="002F12B3">
      <w:pPr>
        <w:ind w:left="3600" w:hanging="3600"/>
      </w:pPr>
      <w:r>
        <w:t>USC representatives present:</w:t>
      </w:r>
      <w:r>
        <w:tab/>
      </w:r>
      <w:r>
        <w:tab/>
      </w:r>
      <w:r w:rsidR="002F12B3">
        <w:t>A</w:t>
      </w:r>
      <w:r>
        <w:t>rin Doerfler (S</w:t>
      </w:r>
      <w:r w:rsidR="00010CFC">
        <w:t>enior</w:t>
      </w:r>
      <w:r>
        <w:t xml:space="preserve"> Accountan</w:t>
      </w:r>
      <w:r w:rsidR="002F12B3">
        <w:t>t-</w:t>
      </w:r>
      <w:r>
        <w:t>Fixe</w:t>
      </w:r>
      <w:r w:rsidR="002F12B3">
        <w:t xml:space="preserve">d </w:t>
      </w:r>
      <w:r>
        <w:t>Assets)</w:t>
      </w:r>
      <w:r w:rsidR="002F12B3">
        <w:t xml:space="preserve"> – </w:t>
      </w:r>
    </w:p>
    <w:p w14:paraId="52A22279" w14:textId="3A935EBD" w:rsidR="00200B98" w:rsidRDefault="002F12B3" w:rsidP="002F12B3">
      <w:pPr>
        <w:ind w:left="3600" w:firstLine="720"/>
      </w:pPr>
      <w:r>
        <w:t xml:space="preserve">  Co-Secretary</w:t>
      </w:r>
    </w:p>
    <w:p w14:paraId="2E322FA5" w14:textId="77777777" w:rsidR="00342775" w:rsidRDefault="00200B98" w:rsidP="00200B98">
      <w:pPr>
        <w:ind w:left="4320"/>
      </w:pPr>
      <w:r>
        <w:t xml:space="preserve">Kim McManus-Carini (Operations and Finance </w:t>
      </w:r>
      <w:r w:rsidR="00342775">
        <w:t xml:space="preserve"> </w:t>
      </w:r>
    </w:p>
    <w:p w14:paraId="31115798" w14:textId="6E0240BB" w:rsidR="00200B98" w:rsidRDefault="00342775" w:rsidP="00200B98">
      <w:pPr>
        <w:ind w:left="4320"/>
      </w:pPr>
      <w:r>
        <w:t xml:space="preserve">  </w:t>
      </w:r>
      <w:r w:rsidR="00200B98">
        <w:t>Coordinator)</w:t>
      </w:r>
    </w:p>
    <w:p w14:paraId="015A41AE" w14:textId="70C8A1C0" w:rsidR="00200B98" w:rsidRDefault="00342775" w:rsidP="00200B98">
      <w:pPr>
        <w:ind w:left="3600" w:firstLine="720"/>
      </w:pPr>
      <w:r>
        <w:t>Ryan Snellings (Collections Manager)</w:t>
      </w:r>
    </w:p>
    <w:p w14:paraId="7E96736B" w14:textId="4014860E" w:rsidR="00200B98" w:rsidRDefault="00200B98" w:rsidP="00200B98">
      <w:r>
        <w:t xml:space="preserve">Athletics representative </w:t>
      </w:r>
      <w:r w:rsidR="00EE05A9">
        <w:t>present</w:t>
      </w:r>
      <w:r>
        <w:t>:</w:t>
      </w:r>
      <w:r w:rsidR="00575218">
        <w:tab/>
      </w:r>
      <w:r>
        <w:tab/>
        <w:t>Patrick Catullo (Director of Athletics)</w:t>
      </w:r>
    </w:p>
    <w:p w14:paraId="63CB5D6D" w14:textId="1AF089F6" w:rsidR="00EE05A9" w:rsidRDefault="00EE05A9" w:rsidP="00200B98">
      <w:r>
        <w:t>College faculty representative absent:</w:t>
      </w:r>
      <w:r>
        <w:tab/>
      </w:r>
      <w:r>
        <w:tab/>
      </w:r>
      <w:proofErr w:type="spellStart"/>
      <w:r>
        <w:t>Smita</w:t>
      </w:r>
      <w:proofErr w:type="spellEnd"/>
      <w:r>
        <w:t xml:space="preserve"> Jain Oxford (Senior Lecturer, COB)</w:t>
      </w:r>
    </w:p>
    <w:p w14:paraId="6CD6CD73" w14:textId="48A74EBF" w:rsidR="00200B98" w:rsidRDefault="00200B98" w:rsidP="00200B98">
      <w:r>
        <w:t>S</w:t>
      </w:r>
      <w:r w:rsidR="002F12B3">
        <w:t>tudent</w:t>
      </w:r>
      <w:r>
        <w:t xml:space="preserve"> representative</w:t>
      </w:r>
      <w:r w:rsidR="00575218">
        <w:t xml:space="preserve"> </w:t>
      </w:r>
      <w:r w:rsidR="007A787D">
        <w:t>absent</w:t>
      </w:r>
      <w:r>
        <w:t>:</w:t>
      </w:r>
      <w:r>
        <w:tab/>
      </w:r>
      <w:r w:rsidR="00575218">
        <w:tab/>
      </w:r>
      <w:r>
        <w:tab/>
      </w:r>
      <w:r w:rsidR="00010CFC" w:rsidRPr="00010CFC">
        <w:t>Ellelyshia Ardo (SGA)</w:t>
      </w:r>
    </w:p>
    <w:p w14:paraId="5584CF99" w14:textId="6E67A891" w:rsidR="00602FE7" w:rsidRDefault="00602FE7" w:rsidP="00200B98">
      <w:r>
        <w:t>Guest:</w:t>
      </w:r>
      <w:r>
        <w:tab/>
      </w:r>
      <w:r>
        <w:tab/>
      </w:r>
      <w:r>
        <w:tab/>
      </w:r>
      <w:r>
        <w:tab/>
      </w:r>
      <w:r>
        <w:tab/>
      </w:r>
      <w:r>
        <w:tab/>
      </w:r>
      <w:r w:rsidR="00EE05A9">
        <w:t>Hall Cheshire, Chief Information Officer</w:t>
      </w:r>
    </w:p>
    <w:p w14:paraId="7C381819" w14:textId="780D541E" w:rsidR="00010CFC" w:rsidRDefault="00010CFC" w:rsidP="00200B98"/>
    <w:p w14:paraId="0794AAA5" w14:textId="77777777" w:rsidR="00200B98" w:rsidRDefault="00200B98" w:rsidP="00200B98"/>
    <w:p w14:paraId="6D6324C6" w14:textId="19BAA895" w:rsidR="00200B98" w:rsidRDefault="002F12B3" w:rsidP="00200B98">
      <w:r>
        <w:t>The meeting was called to order at 4:0</w:t>
      </w:r>
      <w:r w:rsidR="00EE05A9">
        <w:t>0</w:t>
      </w:r>
      <w:r>
        <w:t xml:space="preserve"> pm. Summary of discussion:</w:t>
      </w:r>
    </w:p>
    <w:p w14:paraId="6726F269" w14:textId="5477EFA1" w:rsidR="002F12B3" w:rsidRDefault="00F902BD" w:rsidP="00200B98">
      <w:pPr>
        <w:pStyle w:val="ListParagraph"/>
        <w:numPr>
          <w:ilvl w:val="0"/>
          <w:numId w:val="4"/>
        </w:numPr>
      </w:pPr>
      <w:r>
        <w:t>Dr. Bylenok announced that meetings would be recorded.  Recordings will serve to aid not only those taking minutes, but also absent members in keeping abreast of the work of the committee.  Recordings are not to be shared outside the committee.</w:t>
      </w:r>
    </w:p>
    <w:p w14:paraId="1830DAE4" w14:textId="649902B5" w:rsidR="00875F57" w:rsidRDefault="007A787D" w:rsidP="00200B98">
      <w:pPr>
        <w:pStyle w:val="ListParagraph"/>
        <w:numPr>
          <w:ilvl w:val="0"/>
          <w:numId w:val="4"/>
        </w:numPr>
      </w:pPr>
      <w:r>
        <w:t>Committee member introductions</w:t>
      </w:r>
      <w:r w:rsidR="00602FE7">
        <w:t>.</w:t>
      </w:r>
    </w:p>
    <w:p w14:paraId="5D09D1DD" w14:textId="7860A37E" w:rsidR="00EE05A9" w:rsidRDefault="00EE05A9" w:rsidP="00200B98">
      <w:pPr>
        <w:pStyle w:val="ListParagraph"/>
        <w:numPr>
          <w:ilvl w:val="0"/>
          <w:numId w:val="4"/>
        </w:numPr>
      </w:pPr>
      <w:r>
        <w:t>Dr. Bylenok asked Mr. Cheshire to provide an overview of the budget in terms of planned spending and any areas of additional anticipated need for the coming budget year.</w:t>
      </w:r>
    </w:p>
    <w:p w14:paraId="4AB6B907" w14:textId="7E69C2F6" w:rsidR="002A71DC" w:rsidRPr="003D08A9" w:rsidRDefault="00EE05A9" w:rsidP="002A71DC">
      <w:pPr>
        <w:pStyle w:val="ListParagraph"/>
        <w:numPr>
          <w:ilvl w:val="1"/>
          <w:numId w:val="4"/>
        </w:numPr>
        <w:rPr>
          <w:b/>
        </w:rPr>
      </w:pPr>
      <w:r>
        <w:t>The IT Department:</w:t>
      </w:r>
    </w:p>
    <w:p w14:paraId="137DF1C2" w14:textId="3E503457" w:rsidR="00EE05A9" w:rsidRPr="003D08A9" w:rsidRDefault="00A976F4">
      <w:pPr>
        <w:pStyle w:val="ListParagraph"/>
        <w:numPr>
          <w:ilvl w:val="2"/>
          <w:numId w:val="4"/>
        </w:numPr>
      </w:pPr>
      <w:r w:rsidRPr="003D08A9">
        <w:t xml:space="preserve">IT Department is comprised of </w:t>
      </w:r>
      <w:r w:rsidR="00D16267" w:rsidRPr="003D08A9">
        <w:t xml:space="preserve">approximately </w:t>
      </w:r>
      <w:r w:rsidRPr="003D08A9">
        <w:t>2</w:t>
      </w:r>
      <w:r w:rsidR="00890ED6">
        <w:t>4</w:t>
      </w:r>
      <w:r w:rsidRPr="003D08A9">
        <w:t xml:space="preserve"> FTE</w:t>
      </w:r>
      <w:r w:rsidR="00A162DD">
        <w:t xml:space="preserve"> (full-time employees)</w:t>
      </w:r>
      <w:r w:rsidRPr="003D08A9">
        <w:t xml:space="preserve"> and several student aides</w:t>
      </w:r>
      <w:r w:rsidR="00757A7C" w:rsidRPr="003D08A9">
        <w:t xml:space="preserve"> (</w:t>
      </w:r>
      <w:r w:rsidRPr="003D08A9">
        <w:t>in comparison to 2009-10, there were close to 50 FTE</w:t>
      </w:r>
      <w:r w:rsidR="00757A7C" w:rsidRPr="003D08A9">
        <w:t>)</w:t>
      </w:r>
    </w:p>
    <w:p w14:paraId="58139114" w14:textId="7E321CBF" w:rsidR="00A976F4" w:rsidRPr="003D08A9" w:rsidRDefault="00A976F4" w:rsidP="00A976F4">
      <w:pPr>
        <w:pStyle w:val="ListParagraph"/>
        <w:numPr>
          <w:ilvl w:val="3"/>
          <w:numId w:val="4"/>
        </w:numPr>
      </w:pPr>
      <w:r w:rsidRPr="003D08A9">
        <w:t>Help Desk (includes student aides)</w:t>
      </w:r>
    </w:p>
    <w:p w14:paraId="6385D4E1" w14:textId="4E06F642" w:rsidR="00A976F4" w:rsidRPr="003D08A9" w:rsidRDefault="00A976F4" w:rsidP="00A976F4">
      <w:pPr>
        <w:pStyle w:val="ListParagraph"/>
        <w:numPr>
          <w:ilvl w:val="4"/>
          <w:numId w:val="4"/>
        </w:numPr>
      </w:pPr>
      <w:r w:rsidRPr="003D08A9">
        <w:t xml:space="preserve">Help – receives calls/emails for </w:t>
      </w:r>
      <w:r w:rsidR="00950A1F" w:rsidRPr="003D08A9">
        <w:t>assistance</w:t>
      </w:r>
    </w:p>
    <w:p w14:paraId="59F2FB72" w14:textId="12109AE5" w:rsidR="00A976F4" w:rsidRPr="003D08A9" w:rsidRDefault="00A976F4" w:rsidP="00A976F4">
      <w:pPr>
        <w:pStyle w:val="ListParagraph"/>
        <w:numPr>
          <w:ilvl w:val="4"/>
          <w:numId w:val="4"/>
        </w:numPr>
      </w:pPr>
      <w:r w:rsidRPr="003D08A9">
        <w:t>Desktop</w:t>
      </w:r>
      <w:r w:rsidR="00950A1F" w:rsidRPr="003D08A9">
        <w:t xml:space="preserve"> Support Technicians – configure, deploy and fix computers and printers</w:t>
      </w:r>
    </w:p>
    <w:p w14:paraId="22130043" w14:textId="094CB92D" w:rsidR="00950A1F" w:rsidRPr="003D08A9" w:rsidRDefault="00950A1F" w:rsidP="00A976F4">
      <w:pPr>
        <w:pStyle w:val="ListParagraph"/>
        <w:numPr>
          <w:ilvl w:val="4"/>
          <w:numId w:val="4"/>
        </w:numPr>
      </w:pPr>
      <w:r w:rsidRPr="003D08A9">
        <w:t>AV Group – responsible for all of the AV Technology on campus</w:t>
      </w:r>
      <w:r w:rsidR="00757A7C" w:rsidRPr="003D08A9">
        <w:t xml:space="preserve"> </w:t>
      </w:r>
    </w:p>
    <w:p w14:paraId="31BD1419" w14:textId="4D575718" w:rsidR="00950A1F" w:rsidRPr="003D08A9" w:rsidRDefault="00950A1F" w:rsidP="00950A1F">
      <w:pPr>
        <w:pStyle w:val="ListParagraph"/>
        <w:numPr>
          <w:ilvl w:val="3"/>
          <w:numId w:val="4"/>
        </w:numPr>
      </w:pPr>
      <w:r w:rsidRPr="003D08A9">
        <w:t>Security Group</w:t>
      </w:r>
    </w:p>
    <w:p w14:paraId="2AB500E6" w14:textId="461AE496" w:rsidR="00950A1F" w:rsidRPr="003D08A9" w:rsidRDefault="00950A1F" w:rsidP="00950A1F">
      <w:pPr>
        <w:pStyle w:val="ListParagraph"/>
        <w:numPr>
          <w:ilvl w:val="4"/>
          <w:numId w:val="4"/>
        </w:numPr>
      </w:pPr>
      <w:r w:rsidRPr="003D08A9">
        <w:t>Information Security Officer</w:t>
      </w:r>
    </w:p>
    <w:p w14:paraId="0825DB4D" w14:textId="317AF89D" w:rsidR="00950A1F" w:rsidRPr="003D08A9" w:rsidRDefault="00950A1F" w:rsidP="00950A1F">
      <w:pPr>
        <w:pStyle w:val="ListParagraph"/>
        <w:numPr>
          <w:ilvl w:val="4"/>
          <w:numId w:val="4"/>
        </w:numPr>
      </w:pPr>
      <w:r w:rsidRPr="003D08A9">
        <w:t>Security Analyst</w:t>
      </w:r>
    </w:p>
    <w:p w14:paraId="55A07799" w14:textId="5F689F54" w:rsidR="00950A1F" w:rsidRPr="003D08A9" w:rsidRDefault="00950A1F" w:rsidP="00950A1F">
      <w:pPr>
        <w:pStyle w:val="ListParagraph"/>
        <w:numPr>
          <w:ilvl w:val="3"/>
          <w:numId w:val="4"/>
        </w:numPr>
      </w:pPr>
      <w:r w:rsidRPr="003D08A9">
        <w:t>Network and Telecommunications Group – provide</w:t>
      </w:r>
      <w:r w:rsidR="00F675C6">
        <w:t>s</w:t>
      </w:r>
      <w:r w:rsidRPr="003D08A9">
        <w:t xml:space="preserve"> network infrastructure, connectivity wired and wireless internet, and telecommunications support</w:t>
      </w:r>
    </w:p>
    <w:p w14:paraId="1E300838" w14:textId="4BB54B42" w:rsidR="00950A1F" w:rsidRPr="003D08A9" w:rsidRDefault="00950A1F" w:rsidP="00950A1F">
      <w:pPr>
        <w:pStyle w:val="ListParagraph"/>
        <w:numPr>
          <w:ilvl w:val="3"/>
          <w:numId w:val="4"/>
        </w:numPr>
      </w:pPr>
      <w:r w:rsidRPr="003D08A9">
        <w:t>Data Center and Server Group – maintain</w:t>
      </w:r>
      <w:r w:rsidR="00F675C6">
        <w:t>s</w:t>
      </w:r>
      <w:r w:rsidRPr="003D08A9">
        <w:t xml:space="preserve"> server and storage system</w:t>
      </w:r>
    </w:p>
    <w:p w14:paraId="78CFF9FF" w14:textId="1479789E" w:rsidR="00950A1F" w:rsidRPr="003D08A9" w:rsidRDefault="00950A1F" w:rsidP="00950A1F">
      <w:pPr>
        <w:pStyle w:val="ListParagraph"/>
        <w:numPr>
          <w:ilvl w:val="3"/>
          <w:numId w:val="4"/>
        </w:numPr>
      </w:pPr>
      <w:r w:rsidRPr="003D08A9">
        <w:t>IT Business Office – handles procurement for all of IT</w:t>
      </w:r>
    </w:p>
    <w:p w14:paraId="13150E15" w14:textId="7A5B7AC5" w:rsidR="00950A1F" w:rsidRPr="00F409DD" w:rsidRDefault="00950A1F" w:rsidP="003D08A9">
      <w:pPr>
        <w:pStyle w:val="ListParagraph"/>
        <w:numPr>
          <w:ilvl w:val="3"/>
          <w:numId w:val="4"/>
        </w:numPr>
      </w:pPr>
      <w:r w:rsidRPr="003D08A9">
        <w:t xml:space="preserve">Enterprise Application </w:t>
      </w:r>
      <w:r w:rsidR="00757A7C" w:rsidRPr="003D08A9">
        <w:t>Systems – support Banner and its integration into other systems</w:t>
      </w:r>
    </w:p>
    <w:p w14:paraId="426498B1" w14:textId="6A606FB4" w:rsidR="00A976F4" w:rsidRPr="003D08A9" w:rsidRDefault="00A976F4">
      <w:pPr>
        <w:pStyle w:val="ListParagraph"/>
        <w:numPr>
          <w:ilvl w:val="2"/>
          <w:numId w:val="4"/>
        </w:numPr>
      </w:pPr>
      <w:r w:rsidRPr="003D08A9">
        <w:lastRenderedPageBreak/>
        <w:t>Overall Budget approximately $6M, split almost equally between:</w:t>
      </w:r>
    </w:p>
    <w:p w14:paraId="4834B65C" w14:textId="6AD7F8AC" w:rsidR="00A976F4" w:rsidRPr="003D08A9" w:rsidRDefault="00A976F4" w:rsidP="00A976F4">
      <w:pPr>
        <w:pStyle w:val="ListParagraph"/>
        <w:numPr>
          <w:ilvl w:val="3"/>
          <w:numId w:val="4"/>
        </w:numPr>
      </w:pPr>
      <w:r w:rsidRPr="003D08A9">
        <w:t>Salaries and Benefits</w:t>
      </w:r>
    </w:p>
    <w:p w14:paraId="7A6BCC1A" w14:textId="20A4EAB7" w:rsidR="00A976F4" w:rsidRPr="003D08A9" w:rsidRDefault="00A976F4" w:rsidP="00A976F4">
      <w:pPr>
        <w:pStyle w:val="ListParagraph"/>
        <w:numPr>
          <w:ilvl w:val="3"/>
          <w:numId w:val="4"/>
        </w:numPr>
      </w:pPr>
      <w:r w:rsidRPr="003D08A9">
        <w:t>Other Expenses – Banner, Apogee, Zoom, etc.</w:t>
      </w:r>
    </w:p>
    <w:p w14:paraId="71CD3E47" w14:textId="6B118A7F" w:rsidR="00757A7C" w:rsidRPr="003D08A9" w:rsidRDefault="00757A7C" w:rsidP="00757A7C">
      <w:pPr>
        <w:pStyle w:val="ListParagraph"/>
        <w:numPr>
          <w:ilvl w:val="1"/>
          <w:numId w:val="4"/>
        </w:numPr>
      </w:pPr>
      <w:r w:rsidRPr="003D08A9">
        <w:t>Budget Needs on the Horizon</w:t>
      </w:r>
    </w:p>
    <w:p w14:paraId="1AFB1BCE" w14:textId="29B9628F" w:rsidR="00757A7C" w:rsidRPr="003D08A9" w:rsidRDefault="00757A7C" w:rsidP="00757A7C">
      <w:pPr>
        <w:pStyle w:val="ListParagraph"/>
        <w:numPr>
          <w:ilvl w:val="2"/>
          <w:numId w:val="4"/>
        </w:numPr>
      </w:pPr>
      <w:r w:rsidRPr="003D08A9">
        <w:t>Over the past couple of years several projects have been approved and completed, to include:</w:t>
      </w:r>
    </w:p>
    <w:p w14:paraId="3C87C81E" w14:textId="2C02604B" w:rsidR="00757A7C" w:rsidRPr="003D08A9" w:rsidRDefault="00757A7C" w:rsidP="00757A7C">
      <w:pPr>
        <w:pStyle w:val="ListParagraph"/>
        <w:numPr>
          <w:ilvl w:val="3"/>
          <w:numId w:val="4"/>
        </w:numPr>
      </w:pPr>
      <w:r w:rsidRPr="003D08A9">
        <w:t>Cisco phone systems updated to Zoom</w:t>
      </w:r>
    </w:p>
    <w:p w14:paraId="7234E480" w14:textId="4806C085" w:rsidR="00757A7C" w:rsidRPr="003D08A9" w:rsidRDefault="00757A7C" w:rsidP="00757A7C">
      <w:pPr>
        <w:pStyle w:val="ListParagraph"/>
        <w:numPr>
          <w:ilvl w:val="3"/>
          <w:numId w:val="4"/>
        </w:numPr>
      </w:pPr>
      <w:r w:rsidRPr="003D08A9">
        <w:t>Banner moved to the Cloud and hosted by Ellucian</w:t>
      </w:r>
    </w:p>
    <w:p w14:paraId="46148D7A" w14:textId="28106C11" w:rsidR="00757A7C" w:rsidRPr="003D08A9" w:rsidRDefault="00757A7C" w:rsidP="00757A7C">
      <w:pPr>
        <w:pStyle w:val="ListParagraph"/>
        <w:numPr>
          <w:ilvl w:val="2"/>
          <w:numId w:val="4"/>
        </w:numPr>
      </w:pPr>
      <w:r w:rsidRPr="003D08A9">
        <w:t>No big asks for technology</w:t>
      </w:r>
      <w:r w:rsidR="00547877" w:rsidRPr="003D08A9">
        <w:t>, other</w:t>
      </w:r>
      <w:r w:rsidRPr="003D08A9">
        <w:t xml:space="preserve"> than </w:t>
      </w:r>
      <w:r w:rsidRPr="003D08A9">
        <w:rPr>
          <w:u w:val="single"/>
        </w:rPr>
        <w:t>continued support for replacing systems as they become obsolete</w:t>
      </w:r>
      <w:r w:rsidR="00D16DD7" w:rsidRPr="003D08A9">
        <w:t>:</w:t>
      </w:r>
    </w:p>
    <w:p w14:paraId="1B849E3C" w14:textId="5A5E7641" w:rsidR="00757A7C" w:rsidRPr="003D08A9" w:rsidRDefault="00757A7C" w:rsidP="00757A7C">
      <w:pPr>
        <w:pStyle w:val="ListParagraph"/>
        <w:numPr>
          <w:ilvl w:val="3"/>
          <w:numId w:val="4"/>
        </w:numPr>
      </w:pPr>
      <w:r w:rsidRPr="003D08A9">
        <w:t xml:space="preserve">Desktop computers – portion of the budget is allocated to replacing the oldest </w:t>
      </w:r>
      <w:r w:rsidR="00D16DD7" w:rsidRPr="003D08A9">
        <w:t xml:space="preserve">computers on campus </w:t>
      </w:r>
      <w:r w:rsidRPr="003D08A9">
        <w:t xml:space="preserve">each year </w:t>
      </w:r>
    </w:p>
    <w:p w14:paraId="74EB8243" w14:textId="1B2EA60D" w:rsidR="00D16DD7" w:rsidRPr="003D08A9" w:rsidRDefault="00D16DD7" w:rsidP="00D16DD7">
      <w:pPr>
        <w:pStyle w:val="ListParagraph"/>
        <w:numPr>
          <w:ilvl w:val="4"/>
          <w:numId w:val="4"/>
        </w:numPr>
      </w:pPr>
      <w:r w:rsidRPr="003D08A9">
        <w:t>There is enough money in that allocation to replace computers roughly every five years.</w:t>
      </w:r>
    </w:p>
    <w:p w14:paraId="477CBBFE" w14:textId="2281E3E9" w:rsidR="00D16DD7" w:rsidRPr="003D08A9" w:rsidRDefault="00D16DD7" w:rsidP="00D16DD7">
      <w:pPr>
        <w:pStyle w:val="ListParagraph"/>
        <w:numPr>
          <w:ilvl w:val="3"/>
          <w:numId w:val="4"/>
        </w:numPr>
      </w:pPr>
      <w:r w:rsidRPr="003D08A9">
        <w:t>Back</w:t>
      </w:r>
      <w:r w:rsidR="00F675C6">
        <w:t>-</w:t>
      </w:r>
      <w:r w:rsidRPr="003D08A9">
        <w:t>end systems like enterprise storage, servers, network infrastructure (wireless access points and switches)</w:t>
      </w:r>
    </w:p>
    <w:p w14:paraId="5F3F7E15" w14:textId="6496E73C" w:rsidR="00547877" w:rsidRPr="003D08A9" w:rsidRDefault="00547877" w:rsidP="00547877">
      <w:pPr>
        <w:pStyle w:val="ListParagraph"/>
        <w:numPr>
          <w:ilvl w:val="2"/>
          <w:numId w:val="4"/>
        </w:numPr>
      </w:pPr>
      <w:r w:rsidRPr="003D08A9">
        <w:t>ETF (Equipment Trust Fund) – approximately $655K provided by SCHEV, divided into thirds for purchases not covered in the normal operating budget:</w:t>
      </w:r>
    </w:p>
    <w:p w14:paraId="6DC493AE" w14:textId="5EAEC477" w:rsidR="00547877" w:rsidRPr="00F409DD" w:rsidRDefault="00547877">
      <w:pPr>
        <w:pStyle w:val="ListParagraph"/>
        <w:numPr>
          <w:ilvl w:val="3"/>
          <w:numId w:val="4"/>
        </w:numPr>
      </w:pPr>
      <w:r w:rsidRPr="003D08A9">
        <w:t xml:space="preserve">Academic </w:t>
      </w:r>
    </w:p>
    <w:p w14:paraId="4384604A" w14:textId="71B3EFE1" w:rsidR="00547877" w:rsidRPr="003D08A9" w:rsidRDefault="00547877" w:rsidP="00547877">
      <w:pPr>
        <w:pStyle w:val="ListParagraph"/>
        <w:numPr>
          <w:ilvl w:val="3"/>
          <w:numId w:val="4"/>
        </w:numPr>
      </w:pPr>
      <w:r w:rsidRPr="003D08A9">
        <w:t>IT Data Center/Network Infrastructure</w:t>
      </w:r>
    </w:p>
    <w:p w14:paraId="1F068519" w14:textId="4BE92D7F" w:rsidR="00547877" w:rsidRPr="003D08A9" w:rsidRDefault="00547877" w:rsidP="003D08A9">
      <w:pPr>
        <w:pStyle w:val="ListParagraph"/>
        <w:numPr>
          <w:ilvl w:val="3"/>
          <w:numId w:val="4"/>
        </w:numPr>
      </w:pPr>
      <w:r w:rsidRPr="003D08A9">
        <w:t>AV</w:t>
      </w:r>
    </w:p>
    <w:p w14:paraId="652F89DE" w14:textId="4BC1768A" w:rsidR="00564085" w:rsidRDefault="009C6C12" w:rsidP="00564085">
      <w:pPr>
        <w:pStyle w:val="ListParagraph"/>
        <w:numPr>
          <w:ilvl w:val="0"/>
          <w:numId w:val="4"/>
        </w:numPr>
      </w:pPr>
      <w:r>
        <w:t xml:space="preserve">The meeting transitioned to </w:t>
      </w:r>
      <w:r w:rsidR="00602FE7">
        <w:t>questions.</w:t>
      </w:r>
    </w:p>
    <w:p w14:paraId="57ED5A95" w14:textId="116046DC" w:rsidR="00D16267" w:rsidRDefault="00D16267" w:rsidP="00D16267">
      <w:pPr>
        <w:pStyle w:val="ListParagraph"/>
        <w:numPr>
          <w:ilvl w:val="1"/>
          <w:numId w:val="4"/>
        </w:numPr>
      </w:pPr>
      <w:r>
        <w:t>Dr. Bylenok asked about the technology that is continually being replaced and the five-year goal, particularly where we are in the process currently and how old the oldest computers are.</w:t>
      </w:r>
    </w:p>
    <w:p w14:paraId="7A7AD79C" w14:textId="6BE3B779" w:rsidR="00D16267" w:rsidRDefault="00D16267" w:rsidP="00D16267">
      <w:pPr>
        <w:pStyle w:val="ListParagraph"/>
        <w:numPr>
          <w:ilvl w:val="2"/>
          <w:numId w:val="4"/>
        </w:numPr>
      </w:pPr>
      <w:r>
        <w:t>Exact information was not available, however Mr. Cheshire said that up to this meeting there are still devices that are seven years old</w:t>
      </w:r>
      <w:r w:rsidR="004B7AC5">
        <w:t xml:space="preserve">.  He explained that the pandemic slowed down the replacement </w:t>
      </w:r>
      <w:r w:rsidR="00B57D59">
        <w:t>process</w:t>
      </w:r>
      <w:r w:rsidR="003C35BC">
        <w:t>, since much of computer replacement is one-on-one tech and end-user interactions and campus members were mostly off-site.</w:t>
      </w:r>
    </w:p>
    <w:p w14:paraId="09870B0D" w14:textId="003576E5" w:rsidR="003C35BC" w:rsidRPr="000E1D89" w:rsidRDefault="003C35BC" w:rsidP="003C35BC">
      <w:pPr>
        <w:pStyle w:val="ListParagraph"/>
        <w:numPr>
          <w:ilvl w:val="1"/>
          <w:numId w:val="4"/>
        </w:numPr>
      </w:pPr>
      <w:r w:rsidRPr="007135C5">
        <w:t xml:space="preserve">Dr. Bylenok asked </w:t>
      </w:r>
      <w:r w:rsidR="000E1D89">
        <w:t xml:space="preserve">if </w:t>
      </w:r>
      <w:r w:rsidR="007135C5" w:rsidRPr="000E1D89">
        <w:rPr>
          <w:rFonts w:eastAsia="Times New Roman" w:cs="Times New Roman"/>
          <w:color w:val="000000"/>
        </w:rPr>
        <w:t xml:space="preserve">all of the replacements are covered by the main IT budget or if </w:t>
      </w:r>
      <w:bookmarkStart w:id="0" w:name="_GoBack"/>
      <w:bookmarkEnd w:id="0"/>
      <w:r w:rsidR="007135C5" w:rsidRPr="000E1D89">
        <w:rPr>
          <w:rFonts w:eastAsia="Times New Roman" w:cs="Times New Roman"/>
          <w:color w:val="000000"/>
        </w:rPr>
        <w:t>costs are shouldered by individual departments.</w:t>
      </w:r>
    </w:p>
    <w:p w14:paraId="238081C5" w14:textId="3BBE275B" w:rsidR="003C35BC" w:rsidRDefault="003C35BC" w:rsidP="003C35BC">
      <w:pPr>
        <w:pStyle w:val="ListParagraph"/>
        <w:numPr>
          <w:ilvl w:val="2"/>
          <w:numId w:val="4"/>
        </w:numPr>
      </w:pPr>
      <w:r>
        <w:t xml:space="preserve">Mr. Cheshire said that all </w:t>
      </w:r>
      <w:r w:rsidR="00AD4041">
        <w:t xml:space="preserve">aging </w:t>
      </w:r>
      <w:r>
        <w:t xml:space="preserve">replacements are covered within the IT budget, the exception being </w:t>
      </w:r>
      <w:r w:rsidR="00612305">
        <w:t xml:space="preserve">new department hires – computers </w:t>
      </w:r>
      <w:r w:rsidR="00AD4041">
        <w:t xml:space="preserve">for new </w:t>
      </w:r>
      <w:r w:rsidR="00A83C4A">
        <w:t>full-time</w:t>
      </w:r>
      <w:r w:rsidR="00AD4041">
        <w:t xml:space="preserve"> employees are covered by departments.</w:t>
      </w:r>
    </w:p>
    <w:p w14:paraId="66E1B577" w14:textId="43AEF357" w:rsidR="00A83C4A" w:rsidRDefault="00AD4041" w:rsidP="00A83C4A">
      <w:pPr>
        <w:pStyle w:val="ListParagraph"/>
        <w:numPr>
          <w:ilvl w:val="1"/>
          <w:numId w:val="4"/>
        </w:numPr>
      </w:pPr>
      <w:r>
        <w:t xml:space="preserve">Dr. Bylenok </w:t>
      </w:r>
      <w:r w:rsidR="00395832">
        <w:t>mentioned our conversation last year where Mr. Cheshire discussed replacing Banner</w:t>
      </w:r>
      <w:r w:rsidR="00A83C4A">
        <w:t xml:space="preserve"> and moving into a new enterprise resource planning system</w:t>
      </w:r>
      <w:r w:rsidR="00F675C6">
        <w:t xml:space="preserve"> (ERP)</w:t>
      </w:r>
      <w:r w:rsidR="00A83C4A">
        <w:t>, asked if there was an update on that project.</w:t>
      </w:r>
    </w:p>
    <w:p w14:paraId="7FEF24A3" w14:textId="39E7459A" w:rsidR="00A83C4A" w:rsidRDefault="00A83C4A" w:rsidP="00A83C4A">
      <w:pPr>
        <w:pStyle w:val="ListParagraph"/>
        <w:numPr>
          <w:ilvl w:val="2"/>
          <w:numId w:val="4"/>
        </w:numPr>
      </w:pPr>
      <w:r>
        <w:t xml:space="preserve">Mr. Cheshire said that there is no update other than it still being under consideration with our strategy for technology.  We have wanted to make the change, as many of our peer institutions have, tracking the changes within the market for higher education ERP systems.  Ellucian Banner holds a big chunk of the marketplace, maybe as much as 60% for higher ed institutions.  Other products like Workday are making inroads to compete </w:t>
      </w:r>
      <w:r w:rsidR="00820417">
        <w:t xml:space="preserve">with Ellucian.  We have had Workday come to campus, meet with the Cabinet, talked to Washington and Lee about their Workday implementation.  Talks continue and we are currently keeping an eye on the market, discussing with our peer institutions to get a sense of what they are thinking.  Mr. Cheshire said that </w:t>
      </w:r>
      <w:r w:rsidR="00820417">
        <w:lastRenderedPageBreak/>
        <w:t>the ERP system is part of the six-year plan and a possible expense in the future.  That we need to do our due diligence to understand how the marketplace is changing, who the major players are and if we decided to make a move, what that would look like in terms of not just cost, but time and people.</w:t>
      </w:r>
    </w:p>
    <w:p w14:paraId="7865E96D" w14:textId="3FFA6D91" w:rsidR="00820417" w:rsidRDefault="00820417" w:rsidP="00820417">
      <w:pPr>
        <w:pStyle w:val="ListParagraph"/>
        <w:numPr>
          <w:ilvl w:val="1"/>
          <w:numId w:val="4"/>
        </w:numPr>
      </w:pPr>
      <w:r>
        <w:t xml:space="preserve">Dr. Houghtalin asked </w:t>
      </w:r>
      <w:r w:rsidR="007135C5">
        <w:t xml:space="preserve">how </w:t>
      </w:r>
      <w:r>
        <w:t>our personnel are doing, if there is much turnover.</w:t>
      </w:r>
    </w:p>
    <w:p w14:paraId="480677A5" w14:textId="504E4EAA" w:rsidR="00820417" w:rsidRDefault="00820417" w:rsidP="00820417">
      <w:pPr>
        <w:pStyle w:val="ListParagraph"/>
        <w:numPr>
          <w:ilvl w:val="2"/>
          <w:numId w:val="4"/>
        </w:numPr>
      </w:pPr>
      <w:r>
        <w:t xml:space="preserve">Mr. Cheshire said fortunately, we do not have a lot of turnover.  We have a lot of long-term employees that have been with UMW for </w:t>
      </w:r>
      <w:r w:rsidR="007E34C2">
        <w:t>10-15 years, in some cases 20</w:t>
      </w:r>
      <w:r w:rsidR="00A162DD">
        <w:t xml:space="preserve"> </w:t>
      </w:r>
      <w:r w:rsidR="007E34C2">
        <w:t>years.  We (IT) are a smaller department and we are about as lean as we can get with FTE</w:t>
      </w:r>
      <w:r w:rsidR="007135C5">
        <w:t>s</w:t>
      </w:r>
      <w:r w:rsidR="007E34C2">
        <w:t>.  If someone resigned, we would need to fill that position otherwise there would be an impact on service.  For context, IT FTE</w:t>
      </w:r>
      <w:r w:rsidR="007135C5">
        <w:t>s</w:t>
      </w:r>
      <w:r w:rsidR="007E34C2">
        <w:t xml:space="preserve"> were cut in half, going from somewhere around 50 people to approximately 25, a pretty drastic change in roughly 12-year period.  Another trend that is taking place is that we have been moving systems off campus and into a </w:t>
      </w:r>
      <w:r w:rsidR="006305D2">
        <w:t>cloud-based</w:t>
      </w:r>
      <w:r w:rsidR="009C686F">
        <w:t xml:space="preserve"> system, </w:t>
      </w:r>
      <w:r w:rsidR="006305D2">
        <w:t>by doing this we are basically subscribing to the software as a service where the vendor then takes care of the maintenance of that system.  The vendor replaces hardware that goes obsolete, keeping and maintaining staff required to do the upgrading, software patches for security.  That has allowed to not have to replace some of the personnel that have left UMW.</w:t>
      </w:r>
      <w:r w:rsidR="00DC19D6">
        <w:t xml:space="preserve">  We are at the point now where we need the staff that we have to support everything that we are managing.</w:t>
      </w:r>
    </w:p>
    <w:p w14:paraId="5A319172" w14:textId="00700E85" w:rsidR="00DC19D6" w:rsidRDefault="00DC19D6" w:rsidP="00DC19D6">
      <w:pPr>
        <w:pStyle w:val="ListParagraph"/>
        <w:numPr>
          <w:ilvl w:val="1"/>
          <w:numId w:val="4"/>
        </w:numPr>
      </w:pPr>
      <w:r>
        <w:t>Dr. Houghtalin followed up with mention</w:t>
      </w:r>
      <w:r w:rsidR="007135C5">
        <w:t>ing</w:t>
      </w:r>
      <w:r>
        <w:t xml:space="preserve"> last year’s conversation with Mr. Cheshire in which there was some concern of there not being much redundancy in people being able to do </w:t>
      </w:r>
      <w:r w:rsidR="00F409DD">
        <w:t>each other’s</w:t>
      </w:r>
      <w:r>
        <w:t xml:space="preserve"> jobs.  </w:t>
      </w:r>
    </w:p>
    <w:p w14:paraId="315188D2" w14:textId="559B5B38" w:rsidR="00DC19D6" w:rsidRDefault="00DC19D6" w:rsidP="00DC19D6">
      <w:pPr>
        <w:pStyle w:val="ListParagraph"/>
        <w:numPr>
          <w:ilvl w:val="2"/>
          <w:numId w:val="4"/>
        </w:numPr>
      </w:pPr>
      <w:r>
        <w:t xml:space="preserve">Mr. Cheshire said that it is about the same as last year.  There are some positions where people are supporting critical processes or critical systems and if they resigned it would create a challenge on a number of fronts.  I have confidence that I could go to the administration with the need to replace those critical positions and it would be approved.  The next hurdle would be salary available to recruit someone with similar skills, that is a challenge.  People have worked at UMW for many years for a whole variety of reasons to include work-life balance, commute, </w:t>
      </w:r>
      <w:proofErr w:type="spellStart"/>
      <w:r>
        <w:t>etc</w:t>
      </w:r>
      <w:proofErr w:type="spellEnd"/>
      <w:r>
        <w:t xml:space="preserve">, but their salary may not have kept up with the market.  Filling a position on that existing salary would be a challenge.  To mitigate the risk of system or process downtime, </w:t>
      </w:r>
      <w:r w:rsidR="00D86838">
        <w:t>Mr. Cheshire</w:t>
      </w:r>
      <w:r>
        <w:t xml:space="preserve"> </w:t>
      </w:r>
      <w:r w:rsidR="00D86838">
        <w:t>said that he has</w:t>
      </w:r>
      <w:r>
        <w:t xml:space="preserve"> established relationships with technology system integrat</w:t>
      </w:r>
      <w:r w:rsidR="00D86838">
        <w:t>ors</w:t>
      </w:r>
      <w:r>
        <w:t xml:space="preserve"> in the greater Richmond and Fredericksburg areas, so </w:t>
      </w:r>
      <w:r w:rsidR="00D86838">
        <w:t>that those critical fill positions could be back filled by a contractor until we could get someone hired.  While there is still some risk, we do have some risk mitigation in place.</w:t>
      </w:r>
    </w:p>
    <w:p w14:paraId="003226B9" w14:textId="65E9AAE7" w:rsidR="00D86838" w:rsidRDefault="00D86838" w:rsidP="00DC19D6">
      <w:pPr>
        <w:pStyle w:val="ListParagraph"/>
        <w:numPr>
          <w:ilvl w:val="2"/>
          <w:numId w:val="4"/>
        </w:numPr>
      </w:pPr>
      <w:r>
        <w:t>Mr. Cheshire said that if he could pay higher salaries, he could recruit people more quickly.  If he had a few additional FTE</w:t>
      </w:r>
      <w:r w:rsidR="007135C5">
        <w:t>s</w:t>
      </w:r>
      <w:r>
        <w:t xml:space="preserve"> he could spread that knowledge amount them, so there wouldn’t have single points of failure; though this is a challenge, it is being managed.</w:t>
      </w:r>
    </w:p>
    <w:p w14:paraId="534DE5C3" w14:textId="76E43B68" w:rsidR="00865566" w:rsidRDefault="00865566" w:rsidP="00865566">
      <w:pPr>
        <w:pStyle w:val="ListParagraph"/>
        <w:numPr>
          <w:ilvl w:val="1"/>
          <w:numId w:val="4"/>
        </w:numPr>
      </w:pPr>
      <w:r>
        <w:t>Dr. Hough</w:t>
      </w:r>
      <w:r w:rsidR="00F92A60">
        <w:t xml:space="preserve">talin said you were talking about the salaries not being where they need to be for highly valued technical people, it surprises me that we haven’t lost a lot of people because we hear talk of a great resignation and the scramble to fill those positions.  I am surprised that we didn’t experience people jumping ship in those </w:t>
      </w:r>
      <w:r w:rsidR="00F92A60">
        <w:lastRenderedPageBreak/>
        <w:t>technical fields in order to grab that higher salary.  Do you offer work life balance, does UMW offer something extra like flexible hour</w:t>
      </w:r>
      <w:r w:rsidR="007135C5">
        <w:t>s</w:t>
      </w:r>
      <w:r w:rsidR="00F92A60">
        <w:t>?</w:t>
      </w:r>
    </w:p>
    <w:p w14:paraId="6E052163" w14:textId="492425BA" w:rsidR="00F92A60" w:rsidRDefault="00F92A60" w:rsidP="00F92A60">
      <w:pPr>
        <w:pStyle w:val="ListParagraph"/>
        <w:numPr>
          <w:ilvl w:val="2"/>
          <w:numId w:val="4"/>
        </w:numPr>
      </w:pPr>
      <w:r>
        <w:t xml:space="preserve">Mr. Cheshire said it is a combination </w:t>
      </w:r>
      <w:r w:rsidR="007135C5">
        <w:t>of a</w:t>
      </w:r>
      <w:r>
        <w:t xml:space="preserve">ctive management and luck.   We have people that enjoy the environment and the people they work with, the location of UMW and as a management team, we try to be flexible.  Coming out of the pandemic, something positive is that there is a greater acknowledgment and acceptance of people working remotely.  Some of my staff is 100% remote and others </w:t>
      </w:r>
      <w:r w:rsidR="003532A5">
        <w:t xml:space="preserve">who </w:t>
      </w:r>
      <w:r>
        <w:t xml:space="preserve">are partially remote.  </w:t>
      </w:r>
      <w:r w:rsidR="003532A5">
        <w:t xml:space="preserve">I am a flexible manager and will work with my staff and be open to that. </w:t>
      </w:r>
      <w:r>
        <w:t>We are also fortunate that we have a good leave policy in terms of what you can accumulate over the years.</w:t>
      </w:r>
    </w:p>
    <w:p w14:paraId="18024598" w14:textId="072001AA" w:rsidR="003532A5" w:rsidRDefault="003532A5" w:rsidP="00F92A60">
      <w:pPr>
        <w:pStyle w:val="ListParagraph"/>
        <w:numPr>
          <w:ilvl w:val="2"/>
          <w:numId w:val="4"/>
        </w:numPr>
      </w:pPr>
      <w:r>
        <w:t>From a recruitment perspective and the ability to work remote, Mr. Cheshire said that we are now able to recruit from a wider candidate base, not just from the Fredericksburg/Richmond/DC area.</w:t>
      </w:r>
    </w:p>
    <w:p w14:paraId="71EC825D" w14:textId="4601C94F" w:rsidR="003532A5" w:rsidRDefault="00EB46E4">
      <w:pPr>
        <w:pStyle w:val="ListParagraph"/>
        <w:numPr>
          <w:ilvl w:val="1"/>
          <w:numId w:val="4"/>
        </w:numPr>
      </w:pPr>
      <w:r>
        <w:t>Dr. Bylenok asked about our final report last year, one of the recommendations was to increase funding for personnel and raises to current employees.  Were those changes made?  Last year we had 24 FTE, this year we have 25 FTE – have we gained additional employees.</w:t>
      </w:r>
    </w:p>
    <w:p w14:paraId="4FDA0639" w14:textId="3F6E5D10" w:rsidR="00EB46E4" w:rsidRDefault="00EB46E4" w:rsidP="00EB46E4">
      <w:pPr>
        <w:pStyle w:val="ListParagraph"/>
        <w:numPr>
          <w:ilvl w:val="2"/>
          <w:numId w:val="4"/>
        </w:numPr>
      </w:pPr>
      <w:r>
        <w:t>Mr. Cheshire said that there may have been a discrepancy with the total number of employees when he checked the budget prior to the meeting</w:t>
      </w:r>
      <w:r w:rsidR="00796E8C">
        <w:t xml:space="preserve"> last year</w:t>
      </w:r>
      <w:r>
        <w:t>.  We currently have 24 FTE.</w:t>
      </w:r>
    </w:p>
    <w:p w14:paraId="64E7BB28" w14:textId="148F0727" w:rsidR="00EB46E4" w:rsidRDefault="00EB46E4" w:rsidP="00EB46E4">
      <w:pPr>
        <w:pStyle w:val="ListParagraph"/>
        <w:numPr>
          <w:ilvl w:val="2"/>
          <w:numId w:val="4"/>
        </w:numPr>
      </w:pPr>
      <w:r>
        <w:t xml:space="preserve">Mr. Cheshire said that no additional funding or raises other than the 5% state mandated increase have been provided for current employees.  A pay increase in a vacant position can be accomplished by taking funds from another vacant position.  On occasion during the recruitment process, </w:t>
      </w:r>
      <w:r w:rsidR="007B7857">
        <w:t>a case has been made to increase the salary of a vacant position outside of the IT Budget, and has been approved.</w:t>
      </w:r>
    </w:p>
    <w:p w14:paraId="4E12112C" w14:textId="1D366CC1" w:rsidR="00DB0C07" w:rsidRDefault="00DB0C07" w:rsidP="00EB46E4">
      <w:pPr>
        <w:pStyle w:val="ListParagraph"/>
        <w:numPr>
          <w:ilvl w:val="2"/>
          <w:numId w:val="4"/>
        </w:numPr>
      </w:pPr>
      <w:r>
        <w:t>Mr. Cheshire said that he understands the budget challenges across the university.  When there is an urgent need or an urgent case to be made, it almost always moves forward as he recommends; finding the funding to make the change.  Mr. Cheshire said that he feels that IT is well supported by upper management.</w:t>
      </w:r>
    </w:p>
    <w:p w14:paraId="4BF6E494" w14:textId="73460490" w:rsidR="00DB0C07" w:rsidRDefault="00DB0C07" w:rsidP="00DB0C07">
      <w:pPr>
        <w:pStyle w:val="ListParagraph"/>
        <w:numPr>
          <w:ilvl w:val="1"/>
          <w:numId w:val="4"/>
        </w:numPr>
      </w:pPr>
      <w:r>
        <w:t>Dr. Bylenok asked about the open IT positions, if they are new and if they are difficult to fill.</w:t>
      </w:r>
    </w:p>
    <w:p w14:paraId="3782A9C5" w14:textId="3532F730" w:rsidR="00DB0C07" w:rsidRDefault="00DB0C07" w:rsidP="00DB0C07">
      <w:pPr>
        <w:pStyle w:val="ListParagraph"/>
        <w:numPr>
          <w:ilvl w:val="2"/>
          <w:numId w:val="4"/>
        </w:numPr>
      </w:pPr>
      <w:r>
        <w:t>Mr. Cheshire said that the open positions were previously vacated, for various reasons like retirement, promotion, and resignation.</w:t>
      </w:r>
    </w:p>
    <w:p w14:paraId="7F41BF61" w14:textId="515B87FA" w:rsidR="00DB0C07" w:rsidRDefault="00DB0C07" w:rsidP="003D08A9">
      <w:pPr>
        <w:pStyle w:val="ListParagraph"/>
        <w:numPr>
          <w:ilvl w:val="2"/>
          <w:numId w:val="4"/>
        </w:numPr>
      </w:pPr>
      <w:r>
        <w:t>Some of the technical positions are easier to fill than other positions that require multiple skill sets like system analysis</w:t>
      </w:r>
      <w:r w:rsidR="00911895">
        <w:t xml:space="preserve"> and configuration,</w:t>
      </w:r>
      <w:r>
        <w:t xml:space="preserve"> and </w:t>
      </w:r>
      <w:r w:rsidR="00911895">
        <w:t xml:space="preserve">require </w:t>
      </w:r>
      <w:r>
        <w:t>significant experience.</w:t>
      </w:r>
    </w:p>
    <w:p w14:paraId="0CAB3B41" w14:textId="7F42BE6C" w:rsidR="008D07AA" w:rsidRDefault="008D07AA" w:rsidP="008D07AA">
      <w:pPr>
        <w:pStyle w:val="ListParagraph"/>
        <w:numPr>
          <w:ilvl w:val="0"/>
          <w:numId w:val="4"/>
        </w:numPr>
      </w:pPr>
      <w:r>
        <w:t xml:space="preserve">With no further comments from Mr. </w:t>
      </w:r>
      <w:r w:rsidR="006305D2">
        <w:t xml:space="preserve">Cheshire </w:t>
      </w:r>
      <w:r>
        <w:t xml:space="preserve">or questions from the committee, Dr. Bylenok confirmed the </w:t>
      </w:r>
      <w:r w:rsidR="00911895">
        <w:t>next meeting</w:t>
      </w:r>
      <w:r>
        <w:t xml:space="preserve">.  </w:t>
      </w:r>
    </w:p>
    <w:p w14:paraId="29ACE9BC" w14:textId="16082FD5" w:rsidR="008D07AA" w:rsidRDefault="008D07AA" w:rsidP="008D07AA">
      <w:pPr>
        <w:pStyle w:val="ListParagraph"/>
        <w:numPr>
          <w:ilvl w:val="1"/>
          <w:numId w:val="4"/>
        </w:numPr>
      </w:pPr>
      <w:r>
        <w:t>Confirmed 9/22/22 – Amy Jesse</w:t>
      </w:r>
      <w:r w:rsidR="00E476C5">
        <w:t>e</w:t>
      </w:r>
      <w:r>
        <w:t xml:space="preserve"> and Jeff McClurken for Marketing.</w:t>
      </w:r>
    </w:p>
    <w:p w14:paraId="2AFD4D02" w14:textId="77777777" w:rsidR="008D07AA" w:rsidRPr="002A71DC" w:rsidRDefault="008D07AA" w:rsidP="008D07AA">
      <w:pPr>
        <w:pStyle w:val="ListParagraph"/>
        <w:ind w:left="1440"/>
      </w:pPr>
    </w:p>
    <w:p w14:paraId="0320D8DC" w14:textId="3E903271" w:rsidR="00A21DE9" w:rsidRDefault="00A21DE9" w:rsidP="00A21DE9">
      <w:r>
        <w:t>The meeting was adjourned at 4:</w:t>
      </w:r>
      <w:r w:rsidR="00803944">
        <w:t>47</w:t>
      </w:r>
      <w:r>
        <w:t xml:space="preserve"> pm.</w:t>
      </w:r>
    </w:p>
    <w:p w14:paraId="346A3BA0" w14:textId="77777777" w:rsidR="008D07AA" w:rsidRDefault="008D07AA" w:rsidP="00200B98">
      <w:pPr>
        <w:spacing w:after="120"/>
      </w:pPr>
    </w:p>
    <w:p w14:paraId="2E6EC83B" w14:textId="0FB88245" w:rsidR="00200B98" w:rsidRDefault="00200B98" w:rsidP="00200B98">
      <w:pPr>
        <w:spacing w:after="120"/>
      </w:pPr>
      <w:r>
        <w:t>Respectfully submitted,</w:t>
      </w:r>
    </w:p>
    <w:p w14:paraId="1CF72942" w14:textId="3AEEEAF5" w:rsidR="00310A42" w:rsidRDefault="002E1962" w:rsidP="005B58C1">
      <w:pPr>
        <w:spacing w:after="120"/>
      </w:pPr>
      <w:r>
        <w:t>Arin Doerfler</w:t>
      </w:r>
      <w:r w:rsidR="008D07AA">
        <w:t xml:space="preserve"> - </w:t>
      </w:r>
      <w:r w:rsidR="00200B98">
        <w:t xml:space="preserve">UBAC </w:t>
      </w:r>
      <w:r w:rsidR="00234CE3">
        <w:t>Co-s</w:t>
      </w:r>
      <w:r w:rsidR="00200B98">
        <w:t>ecretary</w:t>
      </w:r>
    </w:p>
    <w:sectPr w:rsidR="00310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84B"/>
    <w:multiLevelType w:val="hybridMultilevel"/>
    <w:tmpl w:val="12E667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82542E1"/>
    <w:multiLevelType w:val="hybridMultilevel"/>
    <w:tmpl w:val="D1ECD1F4"/>
    <w:lvl w:ilvl="0" w:tplc="74485D7C">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15:restartNumberingAfterBreak="0">
    <w:nsid w:val="448E3588"/>
    <w:multiLevelType w:val="hybridMultilevel"/>
    <w:tmpl w:val="AAE22930"/>
    <w:lvl w:ilvl="0" w:tplc="61E64912">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15:restartNumberingAfterBreak="0">
    <w:nsid w:val="5A7210C0"/>
    <w:multiLevelType w:val="hybridMultilevel"/>
    <w:tmpl w:val="8E3E5CD4"/>
    <w:lvl w:ilvl="0" w:tplc="5CCA46B4">
      <w:start w:val="1"/>
      <w:numFmt w:val="decimal"/>
      <w:lvlText w:val="%1."/>
      <w:lvlJc w:val="left"/>
      <w:pPr>
        <w:ind w:left="6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606936"/>
    <w:multiLevelType w:val="hybridMultilevel"/>
    <w:tmpl w:val="C90A1E4C"/>
    <w:lvl w:ilvl="0" w:tplc="DF3A47E0">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15:restartNumberingAfterBreak="0">
    <w:nsid w:val="73067B58"/>
    <w:multiLevelType w:val="hybridMultilevel"/>
    <w:tmpl w:val="FBB4C32E"/>
    <w:lvl w:ilvl="0" w:tplc="5CCA46B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B98"/>
    <w:rsid w:val="00010CFC"/>
    <w:rsid w:val="000853BD"/>
    <w:rsid w:val="000E1305"/>
    <w:rsid w:val="000E1D89"/>
    <w:rsid w:val="001039A2"/>
    <w:rsid w:val="00117E54"/>
    <w:rsid w:val="00152FF6"/>
    <w:rsid w:val="00161205"/>
    <w:rsid w:val="00165C28"/>
    <w:rsid w:val="00200B98"/>
    <w:rsid w:val="002139ED"/>
    <w:rsid w:val="002318F4"/>
    <w:rsid w:val="00234CE3"/>
    <w:rsid w:val="00286ABD"/>
    <w:rsid w:val="002A71DC"/>
    <w:rsid w:val="002B39FD"/>
    <w:rsid w:val="002E1962"/>
    <w:rsid w:val="002E380A"/>
    <w:rsid w:val="002E708F"/>
    <w:rsid w:val="002F12B3"/>
    <w:rsid w:val="00310A42"/>
    <w:rsid w:val="0033693C"/>
    <w:rsid w:val="0034176D"/>
    <w:rsid w:val="00342775"/>
    <w:rsid w:val="003532A5"/>
    <w:rsid w:val="00395832"/>
    <w:rsid w:val="003962E5"/>
    <w:rsid w:val="003C35BC"/>
    <w:rsid w:val="003D08A9"/>
    <w:rsid w:val="003E314F"/>
    <w:rsid w:val="004B7AC5"/>
    <w:rsid w:val="004F567A"/>
    <w:rsid w:val="005170E6"/>
    <w:rsid w:val="00547877"/>
    <w:rsid w:val="00550293"/>
    <w:rsid w:val="00564085"/>
    <w:rsid w:val="005678F8"/>
    <w:rsid w:val="0057379C"/>
    <w:rsid w:val="00575218"/>
    <w:rsid w:val="005B58C1"/>
    <w:rsid w:val="005B7983"/>
    <w:rsid w:val="005C7DEF"/>
    <w:rsid w:val="005E4727"/>
    <w:rsid w:val="00602FE7"/>
    <w:rsid w:val="00612305"/>
    <w:rsid w:val="006305D2"/>
    <w:rsid w:val="0063705D"/>
    <w:rsid w:val="006C5004"/>
    <w:rsid w:val="007135C5"/>
    <w:rsid w:val="00743EED"/>
    <w:rsid w:val="00757A7C"/>
    <w:rsid w:val="00780A0E"/>
    <w:rsid w:val="0078276B"/>
    <w:rsid w:val="00796E8C"/>
    <w:rsid w:val="007A787D"/>
    <w:rsid w:val="007B18CA"/>
    <w:rsid w:val="007B7857"/>
    <w:rsid w:val="007E34C2"/>
    <w:rsid w:val="00803944"/>
    <w:rsid w:val="00820417"/>
    <w:rsid w:val="008219A4"/>
    <w:rsid w:val="00865566"/>
    <w:rsid w:val="00875F57"/>
    <w:rsid w:val="00890ED6"/>
    <w:rsid w:val="008D07AA"/>
    <w:rsid w:val="009076B1"/>
    <w:rsid w:val="00911895"/>
    <w:rsid w:val="00950A1F"/>
    <w:rsid w:val="00974885"/>
    <w:rsid w:val="00980A55"/>
    <w:rsid w:val="009C686F"/>
    <w:rsid w:val="009C6C12"/>
    <w:rsid w:val="009D03FB"/>
    <w:rsid w:val="00A162DD"/>
    <w:rsid w:val="00A21DE9"/>
    <w:rsid w:val="00A777B4"/>
    <w:rsid w:val="00A83C4A"/>
    <w:rsid w:val="00A976F4"/>
    <w:rsid w:val="00AC169D"/>
    <w:rsid w:val="00AD4041"/>
    <w:rsid w:val="00AE1DE3"/>
    <w:rsid w:val="00B009AB"/>
    <w:rsid w:val="00B57D59"/>
    <w:rsid w:val="00B63FBD"/>
    <w:rsid w:val="00B83FA2"/>
    <w:rsid w:val="00CB1B18"/>
    <w:rsid w:val="00CC7254"/>
    <w:rsid w:val="00D16267"/>
    <w:rsid w:val="00D16DD7"/>
    <w:rsid w:val="00D221C7"/>
    <w:rsid w:val="00D36398"/>
    <w:rsid w:val="00D4474A"/>
    <w:rsid w:val="00D44B92"/>
    <w:rsid w:val="00D60B0B"/>
    <w:rsid w:val="00D86838"/>
    <w:rsid w:val="00DB0C07"/>
    <w:rsid w:val="00DB32A8"/>
    <w:rsid w:val="00DC19D6"/>
    <w:rsid w:val="00DF0C4A"/>
    <w:rsid w:val="00DF12DE"/>
    <w:rsid w:val="00E04052"/>
    <w:rsid w:val="00E210B8"/>
    <w:rsid w:val="00E24782"/>
    <w:rsid w:val="00E37C05"/>
    <w:rsid w:val="00E428C0"/>
    <w:rsid w:val="00E476C5"/>
    <w:rsid w:val="00E51583"/>
    <w:rsid w:val="00E53C7C"/>
    <w:rsid w:val="00E66B82"/>
    <w:rsid w:val="00EA520A"/>
    <w:rsid w:val="00EB46E4"/>
    <w:rsid w:val="00EC4AC7"/>
    <w:rsid w:val="00EE05A9"/>
    <w:rsid w:val="00EF6553"/>
    <w:rsid w:val="00F12FBC"/>
    <w:rsid w:val="00F32495"/>
    <w:rsid w:val="00F409DD"/>
    <w:rsid w:val="00F675C6"/>
    <w:rsid w:val="00F902BD"/>
    <w:rsid w:val="00F92A60"/>
    <w:rsid w:val="00FC6E54"/>
    <w:rsid w:val="00FF0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A4B41"/>
  <w15:chartTrackingRefBased/>
  <w15:docId w15:val="{2BE4109C-C94A-4A78-A477-F96BD6661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B98"/>
    <w:rPr>
      <w:rFonts w:ascii="Garamond" w:hAnsi="Garamond"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B98"/>
    <w:pPr>
      <w:ind w:left="720"/>
      <w:contextualSpacing/>
    </w:pPr>
  </w:style>
  <w:style w:type="paragraph" w:styleId="BalloonText">
    <w:name w:val="Balloon Text"/>
    <w:basedOn w:val="Normal"/>
    <w:link w:val="BalloonTextChar"/>
    <w:uiPriority w:val="99"/>
    <w:semiHidden/>
    <w:unhideWhenUsed/>
    <w:rsid w:val="003D08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8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1770">
      <w:bodyDiv w:val="1"/>
      <w:marLeft w:val="0"/>
      <w:marRight w:val="0"/>
      <w:marTop w:val="0"/>
      <w:marBottom w:val="0"/>
      <w:divBdr>
        <w:top w:val="none" w:sz="0" w:space="0" w:color="auto"/>
        <w:left w:val="none" w:sz="0" w:space="0" w:color="auto"/>
        <w:bottom w:val="none" w:sz="0" w:space="0" w:color="auto"/>
        <w:right w:val="none" w:sz="0" w:space="0" w:color="auto"/>
      </w:divBdr>
    </w:div>
    <w:div w:id="719943173">
      <w:bodyDiv w:val="1"/>
      <w:marLeft w:val="0"/>
      <w:marRight w:val="0"/>
      <w:marTop w:val="0"/>
      <w:marBottom w:val="0"/>
      <w:divBdr>
        <w:top w:val="none" w:sz="0" w:space="0" w:color="auto"/>
        <w:left w:val="none" w:sz="0" w:space="0" w:color="auto"/>
        <w:bottom w:val="none" w:sz="0" w:space="0" w:color="auto"/>
        <w:right w:val="none" w:sz="0" w:space="0" w:color="auto"/>
      </w:divBdr>
    </w:div>
    <w:div w:id="1652097254">
      <w:bodyDiv w:val="1"/>
      <w:marLeft w:val="0"/>
      <w:marRight w:val="0"/>
      <w:marTop w:val="0"/>
      <w:marBottom w:val="0"/>
      <w:divBdr>
        <w:top w:val="none" w:sz="0" w:space="0" w:color="auto"/>
        <w:left w:val="none" w:sz="0" w:space="0" w:color="auto"/>
        <w:bottom w:val="none" w:sz="0" w:space="0" w:color="auto"/>
        <w:right w:val="none" w:sz="0" w:space="0" w:color="auto"/>
      </w:divBdr>
    </w:div>
    <w:div w:id="2061708518">
      <w:bodyDiv w:val="1"/>
      <w:marLeft w:val="0"/>
      <w:marRight w:val="0"/>
      <w:marTop w:val="0"/>
      <w:marBottom w:val="0"/>
      <w:divBdr>
        <w:top w:val="none" w:sz="0" w:space="0" w:color="auto"/>
        <w:left w:val="none" w:sz="0" w:space="0" w:color="auto"/>
        <w:bottom w:val="none" w:sz="0" w:space="0" w:color="auto"/>
        <w:right w:val="none" w:sz="0" w:space="0" w:color="auto"/>
      </w:divBdr>
    </w:div>
    <w:div w:id="211963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4</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lhoughta@cox.net</dc:creator>
  <cp:keywords/>
  <dc:description/>
  <cp:lastModifiedBy>Arin Doerfler (adoerfle)</cp:lastModifiedBy>
  <cp:revision>26</cp:revision>
  <dcterms:created xsi:type="dcterms:W3CDTF">2022-09-06T18:18:00Z</dcterms:created>
  <dcterms:modified xsi:type="dcterms:W3CDTF">2022-10-06T14:55:00Z</dcterms:modified>
</cp:coreProperties>
</file>