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290F" w14:textId="6EB2ABBF" w:rsidR="00F543A9" w:rsidRPr="00BC10BA" w:rsidRDefault="00F543A9" w:rsidP="008B7966">
      <w:pPr>
        <w:jc w:val="center"/>
        <w:rPr>
          <w:rFonts w:cstheme="minorHAnsi"/>
        </w:rPr>
      </w:pPr>
      <w:r w:rsidRPr="00BC10BA">
        <w:rPr>
          <w:rFonts w:cstheme="minorHAnsi"/>
        </w:rPr>
        <w:t>University of Mary Washington</w:t>
      </w:r>
    </w:p>
    <w:p w14:paraId="5773AC3B" w14:textId="77777777" w:rsidR="00F543A9" w:rsidRPr="00BC10BA" w:rsidRDefault="00F543A9" w:rsidP="008B7966">
      <w:pPr>
        <w:jc w:val="center"/>
        <w:rPr>
          <w:rFonts w:cstheme="minorHAnsi"/>
        </w:rPr>
      </w:pPr>
    </w:p>
    <w:p w14:paraId="4E1AAA31" w14:textId="0BA3385E" w:rsidR="008B7966" w:rsidRPr="00BC10BA" w:rsidRDefault="008B7966" w:rsidP="008B7966">
      <w:pPr>
        <w:jc w:val="center"/>
        <w:rPr>
          <w:rFonts w:cstheme="minorHAnsi"/>
        </w:rPr>
      </w:pPr>
      <w:r w:rsidRPr="00BC10BA">
        <w:rPr>
          <w:rFonts w:cstheme="minorHAnsi"/>
        </w:rPr>
        <w:t>James Farmer Multicultural Center Faculty Advisory Committee Meeting</w:t>
      </w:r>
    </w:p>
    <w:p w14:paraId="0FB614F7" w14:textId="574EFEA7" w:rsidR="00F543A9" w:rsidRPr="00BC10BA" w:rsidRDefault="00F543A9" w:rsidP="008B7966">
      <w:pPr>
        <w:jc w:val="center"/>
        <w:rPr>
          <w:rFonts w:cstheme="minorHAnsi"/>
        </w:rPr>
      </w:pPr>
    </w:p>
    <w:p w14:paraId="0C8C2BFB" w14:textId="1D0DE88A" w:rsidR="00F543A9" w:rsidRPr="00BC10BA" w:rsidRDefault="00F543A9" w:rsidP="008B7966">
      <w:pPr>
        <w:jc w:val="center"/>
        <w:rPr>
          <w:rFonts w:cstheme="minorHAnsi"/>
        </w:rPr>
      </w:pPr>
      <w:r w:rsidRPr="00BC10BA">
        <w:rPr>
          <w:rFonts w:cstheme="minorHAnsi"/>
        </w:rPr>
        <w:t>Academic Year of Fall 2021-Spring 2022</w:t>
      </w:r>
    </w:p>
    <w:p w14:paraId="399EA63D" w14:textId="77777777" w:rsidR="00A72C1B" w:rsidRPr="00BC10BA" w:rsidRDefault="00A72C1B" w:rsidP="008B7966">
      <w:pPr>
        <w:jc w:val="center"/>
        <w:rPr>
          <w:rFonts w:cstheme="minorHAnsi"/>
        </w:rPr>
      </w:pPr>
    </w:p>
    <w:p w14:paraId="35A0A10C" w14:textId="47BCD832" w:rsidR="008B7966" w:rsidRPr="00BC10BA" w:rsidRDefault="00F543A9" w:rsidP="008B7966">
      <w:pPr>
        <w:rPr>
          <w:rFonts w:cstheme="minorHAnsi"/>
        </w:rPr>
      </w:pPr>
      <w:r w:rsidRPr="00BC10BA">
        <w:rPr>
          <w:rFonts w:cstheme="minorHAnsi"/>
          <w:b/>
          <w:bCs/>
        </w:rPr>
        <w:t xml:space="preserve">Meeting Date: </w:t>
      </w:r>
      <w:r w:rsidR="00684F24" w:rsidRPr="00BC10BA">
        <w:rPr>
          <w:rFonts w:cstheme="minorHAnsi"/>
        </w:rPr>
        <w:t>April, 22nd</w:t>
      </w:r>
    </w:p>
    <w:p w14:paraId="206353EE" w14:textId="77777777" w:rsidR="00F543A9" w:rsidRPr="00BC10BA" w:rsidRDefault="00F543A9" w:rsidP="008B7966">
      <w:pPr>
        <w:rPr>
          <w:rFonts w:cstheme="minorHAnsi"/>
        </w:rPr>
      </w:pPr>
    </w:p>
    <w:p w14:paraId="55DFF730" w14:textId="715C9450" w:rsidR="00F543A9" w:rsidRPr="00BC10BA" w:rsidRDefault="00F543A9" w:rsidP="008B7966">
      <w:pPr>
        <w:rPr>
          <w:rFonts w:cstheme="minorHAnsi"/>
        </w:rPr>
      </w:pPr>
      <w:r w:rsidRPr="00BC10BA">
        <w:rPr>
          <w:rFonts w:cstheme="minorHAnsi"/>
          <w:b/>
          <w:bCs/>
        </w:rPr>
        <w:t xml:space="preserve">Meeting Location: </w:t>
      </w:r>
      <w:r w:rsidR="00684F24" w:rsidRPr="00BC10BA">
        <w:rPr>
          <w:rFonts w:cstheme="minorHAnsi"/>
        </w:rPr>
        <w:t>Online, via e-mail</w:t>
      </w:r>
    </w:p>
    <w:p w14:paraId="5C90F1CB" w14:textId="77777777" w:rsidR="00F543A9" w:rsidRPr="00BC10BA" w:rsidRDefault="00F543A9" w:rsidP="008B7966">
      <w:pPr>
        <w:rPr>
          <w:rFonts w:cstheme="minorHAnsi"/>
        </w:rPr>
      </w:pPr>
    </w:p>
    <w:p w14:paraId="1DCE439D" w14:textId="78441F9E" w:rsidR="00F543A9" w:rsidRPr="00BC10BA" w:rsidRDefault="00F543A9" w:rsidP="008B7966">
      <w:pPr>
        <w:rPr>
          <w:rFonts w:cstheme="minorHAnsi"/>
          <w:b/>
          <w:bCs/>
        </w:rPr>
      </w:pPr>
      <w:r w:rsidRPr="00BC10BA">
        <w:rPr>
          <w:rFonts w:cstheme="minorHAnsi"/>
          <w:b/>
          <w:bCs/>
        </w:rPr>
        <w:t xml:space="preserve">Meeting Business: </w:t>
      </w:r>
    </w:p>
    <w:p w14:paraId="7631B967" w14:textId="3C5B18F6" w:rsidR="002D03B9" w:rsidRPr="002D03B9" w:rsidRDefault="00F543A9" w:rsidP="002D03B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BC10BA">
        <w:rPr>
          <w:rFonts w:asciiTheme="minorHAnsi" w:hAnsiTheme="minorHAnsi" w:cstheme="minorHAnsi"/>
          <w:u w:val="single"/>
        </w:rPr>
        <w:t>Approval of Minutes:</w:t>
      </w:r>
      <w:r w:rsidRPr="00BC10BA">
        <w:rPr>
          <w:rFonts w:asciiTheme="minorHAnsi" w:hAnsiTheme="minorHAnsi" w:cstheme="minorHAnsi"/>
        </w:rPr>
        <w:t xml:space="preserve"> </w:t>
      </w:r>
      <w:r w:rsidR="00A72C1B" w:rsidRPr="00BC10BA">
        <w:rPr>
          <w:rFonts w:asciiTheme="minorHAnsi" w:hAnsiTheme="minorHAnsi" w:cstheme="minorHAnsi"/>
        </w:rPr>
        <w:t>The Committee approved t</w:t>
      </w:r>
      <w:r w:rsidRPr="00BC10BA">
        <w:rPr>
          <w:rFonts w:asciiTheme="minorHAnsi" w:hAnsiTheme="minorHAnsi" w:cstheme="minorHAnsi"/>
        </w:rPr>
        <w:t xml:space="preserve">he minutes associated with </w:t>
      </w:r>
      <w:r w:rsidR="00684F24" w:rsidRPr="00BC10BA">
        <w:rPr>
          <w:rFonts w:asciiTheme="minorHAnsi" w:hAnsiTheme="minorHAnsi" w:cstheme="minorHAnsi"/>
        </w:rPr>
        <w:t>March 18</w:t>
      </w:r>
      <w:r w:rsidR="00684F24" w:rsidRPr="00BC10BA">
        <w:rPr>
          <w:rFonts w:asciiTheme="minorHAnsi" w:hAnsiTheme="minorHAnsi" w:cstheme="minorHAnsi"/>
          <w:vertAlign w:val="superscript"/>
        </w:rPr>
        <w:t>th</w:t>
      </w:r>
      <w:r w:rsidR="00C414FB" w:rsidRPr="00BC10BA">
        <w:rPr>
          <w:rFonts w:asciiTheme="minorHAnsi" w:hAnsiTheme="minorHAnsi" w:cstheme="minorHAnsi"/>
        </w:rPr>
        <w:t>, 2022</w:t>
      </w:r>
      <w:r w:rsidR="007A72F2" w:rsidRPr="00BC10BA">
        <w:rPr>
          <w:rFonts w:asciiTheme="minorHAnsi" w:hAnsiTheme="minorHAnsi" w:cstheme="minorHAnsi"/>
        </w:rPr>
        <w:t xml:space="preserve"> meeting</w:t>
      </w:r>
      <w:r w:rsidR="00C414FB" w:rsidRPr="00BC10BA">
        <w:rPr>
          <w:rFonts w:asciiTheme="minorHAnsi" w:hAnsiTheme="minorHAnsi" w:cstheme="minorHAnsi"/>
        </w:rPr>
        <w:t>.</w:t>
      </w:r>
    </w:p>
    <w:p w14:paraId="4B982701" w14:textId="2FBCB9D4" w:rsidR="00C414FB" w:rsidRPr="00BC10BA" w:rsidRDefault="00F543A9" w:rsidP="00F543A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BC10BA">
        <w:rPr>
          <w:rFonts w:asciiTheme="minorHAnsi" w:hAnsiTheme="minorHAnsi" w:cstheme="minorHAnsi"/>
          <w:u w:val="single"/>
        </w:rPr>
        <w:t>Director Report:</w:t>
      </w:r>
      <w:r w:rsidRPr="00BC10BA">
        <w:rPr>
          <w:rFonts w:asciiTheme="minorHAnsi" w:hAnsiTheme="minorHAnsi" w:cstheme="minorHAnsi"/>
        </w:rPr>
        <w:t xml:space="preserve"> </w:t>
      </w:r>
    </w:p>
    <w:p w14:paraId="4822A70E" w14:textId="77777777" w:rsidR="002D03B9" w:rsidRDefault="00623680" w:rsidP="00DA5257">
      <w:pPr>
        <w:pStyle w:val="ListParagraph"/>
        <w:numPr>
          <w:ilvl w:val="1"/>
          <w:numId w:val="11"/>
        </w:numPr>
        <w:rPr>
          <w:rFonts w:asciiTheme="minorHAnsi" w:hAnsiTheme="minorHAnsi" w:cstheme="minorHAnsi"/>
        </w:rPr>
      </w:pPr>
      <w:r w:rsidRPr="002D03B9">
        <w:rPr>
          <w:rFonts w:asciiTheme="minorHAnsi" w:hAnsiTheme="minorHAnsi" w:cstheme="minorHAnsi"/>
        </w:rPr>
        <w:t xml:space="preserve">Cultural </w:t>
      </w:r>
      <w:r w:rsidR="007A72F2" w:rsidRPr="002D03B9">
        <w:rPr>
          <w:rFonts w:asciiTheme="minorHAnsi" w:hAnsiTheme="minorHAnsi" w:cstheme="minorHAnsi"/>
        </w:rPr>
        <w:t>Programming</w:t>
      </w:r>
      <w:r w:rsidR="002D03B9" w:rsidRPr="002D03B9">
        <w:rPr>
          <w:rFonts w:asciiTheme="minorHAnsi" w:hAnsiTheme="minorHAnsi" w:cstheme="minorHAnsi"/>
        </w:rPr>
        <w:t xml:space="preserve">: </w:t>
      </w:r>
      <w:r w:rsidR="002D03B9">
        <w:rPr>
          <w:rFonts w:asciiTheme="minorHAnsi" w:hAnsiTheme="minorHAnsi" w:cstheme="minorHAnsi"/>
        </w:rPr>
        <w:t xml:space="preserve"> </w:t>
      </w:r>
    </w:p>
    <w:p w14:paraId="2A795914" w14:textId="4E4C2426" w:rsidR="00FB0554" w:rsidRPr="002D03B9" w:rsidRDefault="000249B9" w:rsidP="002D03B9">
      <w:pPr>
        <w:pStyle w:val="ListParagraph"/>
        <w:ind w:left="1440"/>
        <w:rPr>
          <w:rFonts w:asciiTheme="minorHAnsi" w:hAnsiTheme="minorHAnsi" w:cstheme="minorHAnsi"/>
        </w:rPr>
      </w:pPr>
      <w:r w:rsidRPr="002D03B9">
        <w:rPr>
          <w:rFonts w:asciiTheme="minorHAnsi" w:hAnsiTheme="minorHAnsi" w:cstheme="minorHAnsi"/>
        </w:rPr>
        <w:t xml:space="preserve">Both the </w:t>
      </w:r>
      <w:r w:rsidRPr="002D03B9">
        <w:rPr>
          <w:rFonts w:asciiTheme="minorHAnsi" w:hAnsiTheme="minorHAnsi" w:cstheme="minorHAnsi"/>
          <w:b/>
          <w:bCs/>
        </w:rPr>
        <w:t>Multicultural Fair</w:t>
      </w:r>
      <w:r w:rsidRPr="002D03B9">
        <w:rPr>
          <w:rFonts w:asciiTheme="minorHAnsi" w:hAnsiTheme="minorHAnsi" w:cstheme="minorHAnsi"/>
        </w:rPr>
        <w:t xml:space="preserve"> and the </w:t>
      </w:r>
      <w:r w:rsidRPr="002D03B9">
        <w:rPr>
          <w:rFonts w:asciiTheme="minorHAnsi" w:hAnsiTheme="minorHAnsi" w:cstheme="minorHAnsi"/>
          <w:b/>
          <w:bCs/>
        </w:rPr>
        <w:t>Passover S</w:t>
      </w:r>
      <w:r w:rsidR="00FB0554" w:rsidRPr="002D03B9">
        <w:rPr>
          <w:rFonts w:asciiTheme="minorHAnsi" w:hAnsiTheme="minorHAnsi" w:cstheme="minorHAnsi"/>
          <w:b/>
          <w:bCs/>
        </w:rPr>
        <w:t>ed</w:t>
      </w:r>
      <w:r w:rsidRPr="002D03B9">
        <w:rPr>
          <w:rFonts w:asciiTheme="minorHAnsi" w:hAnsiTheme="minorHAnsi" w:cstheme="minorHAnsi"/>
          <w:b/>
          <w:bCs/>
        </w:rPr>
        <w:t>er</w:t>
      </w:r>
      <w:r w:rsidR="00054AE5">
        <w:rPr>
          <w:rFonts w:asciiTheme="minorHAnsi" w:hAnsiTheme="minorHAnsi" w:cstheme="minorHAnsi"/>
          <w:b/>
          <w:bCs/>
        </w:rPr>
        <w:t xml:space="preserve">, </w:t>
      </w:r>
      <w:r w:rsidR="00054AE5">
        <w:rPr>
          <w:rFonts w:asciiTheme="minorHAnsi" w:hAnsiTheme="minorHAnsi" w:cstheme="minorHAnsi"/>
        </w:rPr>
        <w:t>the last two cultural events of the year,</w:t>
      </w:r>
      <w:r w:rsidRPr="002D03B9">
        <w:rPr>
          <w:rFonts w:asciiTheme="minorHAnsi" w:hAnsiTheme="minorHAnsi" w:cstheme="minorHAnsi"/>
        </w:rPr>
        <w:t xml:space="preserve"> were </w:t>
      </w:r>
      <w:r w:rsidR="00FB0554" w:rsidRPr="002D03B9">
        <w:rPr>
          <w:rFonts w:asciiTheme="minorHAnsi" w:hAnsiTheme="minorHAnsi" w:cstheme="minorHAnsi"/>
        </w:rPr>
        <w:t xml:space="preserve">successful. The JFMC, in partnership with MLC clubs, is planning next year’s programming. Expect the JFMC to reach out to departments and faculty for collaborative opportunities. </w:t>
      </w:r>
    </w:p>
    <w:p w14:paraId="2CC0F848" w14:textId="0AFF5C7C" w:rsidR="00A7399A" w:rsidRDefault="00623680" w:rsidP="00A7399A">
      <w:pPr>
        <w:pStyle w:val="ListParagraph"/>
        <w:numPr>
          <w:ilvl w:val="1"/>
          <w:numId w:val="11"/>
        </w:numPr>
        <w:rPr>
          <w:rFonts w:asciiTheme="minorHAnsi" w:hAnsiTheme="minorHAnsi" w:cstheme="minorHAnsi"/>
        </w:rPr>
      </w:pPr>
      <w:r w:rsidRPr="00BC10BA">
        <w:rPr>
          <w:rFonts w:asciiTheme="minorHAnsi" w:hAnsiTheme="minorHAnsi" w:cstheme="minorHAnsi"/>
        </w:rPr>
        <w:t>Social Justice I</w:t>
      </w:r>
      <w:r w:rsidR="00542F2A" w:rsidRPr="00BC10BA">
        <w:rPr>
          <w:rFonts w:asciiTheme="minorHAnsi" w:hAnsiTheme="minorHAnsi" w:cstheme="minorHAnsi"/>
        </w:rPr>
        <w:t>nitiatives</w:t>
      </w:r>
      <w:r w:rsidR="00BC10BA">
        <w:rPr>
          <w:rFonts w:asciiTheme="minorHAnsi" w:hAnsiTheme="minorHAnsi" w:cstheme="minorHAnsi"/>
        </w:rPr>
        <w:t>:</w:t>
      </w:r>
    </w:p>
    <w:p w14:paraId="018BB9EC" w14:textId="1B23B3DA" w:rsidR="00FB0554" w:rsidRDefault="00FB0554" w:rsidP="00FB0554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March 21</w:t>
      </w:r>
      <w:r w:rsidRPr="00FB0554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, the final </w:t>
      </w:r>
      <w:r w:rsidRPr="00FB0554">
        <w:rPr>
          <w:rFonts w:asciiTheme="minorHAnsi" w:hAnsiTheme="minorHAnsi" w:cstheme="minorHAnsi"/>
          <w:b/>
          <w:bCs/>
        </w:rPr>
        <w:t>Social Justice Teach-In</w:t>
      </w:r>
      <w:r>
        <w:rPr>
          <w:rFonts w:asciiTheme="minorHAnsi" w:hAnsiTheme="minorHAnsi" w:cstheme="minorHAnsi"/>
        </w:rPr>
        <w:t xml:space="preserve"> was held. The event </w:t>
      </w:r>
      <w:r w:rsidR="00B14327">
        <w:rPr>
          <w:rFonts w:asciiTheme="minorHAnsi" w:hAnsiTheme="minorHAnsi" w:cstheme="minorHAnsi"/>
        </w:rPr>
        <w:t>featured a</w:t>
      </w:r>
      <w:r>
        <w:rPr>
          <w:rFonts w:asciiTheme="minorHAnsi" w:hAnsiTheme="minorHAnsi" w:cstheme="minorHAnsi"/>
        </w:rPr>
        <w:t xml:space="preserve"> discussion panel </w:t>
      </w:r>
      <w:r w:rsidR="00054AE5">
        <w:rPr>
          <w:rFonts w:asciiTheme="minorHAnsi" w:hAnsiTheme="minorHAnsi" w:cstheme="minorHAnsi"/>
        </w:rPr>
        <w:t>on</w:t>
      </w:r>
      <w:r>
        <w:rPr>
          <w:rFonts w:asciiTheme="minorHAnsi" w:hAnsiTheme="minorHAnsi" w:cstheme="minorHAnsi"/>
        </w:rPr>
        <w:t xml:space="preserve"> women’s education </w:t>
      </w:r>
      <w:r w:rsidR="00054AE5">
        <w:rPr>
          <w:rFonts w:asciiTheme="minorHAnsi" w:hAnsiTheme="minorHAnsi" w:cstheme="minorHAnsi"/>
        </w:rPr>
        <w:t xml:space="preserve">world-wide </w:t>
      </w:r>
      <w:r>
        <w:rPr>
          <w:rFonts w:asciiTheme="minorHAnsi" w:hAnsiTheme="minorHAnsi" w:cstheme="minorHAnsi"/>
        </w:rPr>
        <w:t xml:space="preserve">and </w:t>
      </w:r>
      <w:r w:rsidR="00054AE5">
        <w:rPr>
          <w:rFonts w:asciiTheme="minorHAnsi" w:hAnsiTheme="minorHAnsi" w:cstheme="minorHAnsi"/>
        </w:rPr>
        <w:t xml:space="preserve">advocacy for equitable </w:t>
      </w:r>
      <w:r>
        <w:rPr>
          <w:rFonts w:asciiTheme="minorHAnsi" w:hAnsiTheme="minorHAnsi" w:cstheme="minorHAnsi"/>
        </w:rPr>
        <w:t>educatio</w:t>
      </w:r>
      <w:r w:rsidR="00054AE5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. </w:t>
      </w:r>
    </w:p>
    <w:p w14:paraId="4FAC71D2" w14:textId="307C5F73" w:rsidR="001B2D19" w:rsidRDefault="00623680" w:rsidP="00A7399A">
      <w:pPr>
        <w:pStyle w:val="ListParagraph"/>
        <w:numPr>
          <w:ilvl w:val="1"/>
          <w:numId w:val="11"/>
        </w:numPr>
        <w:rPr>
          <w:rFonts w:asciiTheme="minorHAnsi" w:hAnsiTheme="minorHAnsi" w:cstheme="minorHAnsi"/>
        </w:rPr>
      </w:pPr>
      <w:r w:rsidRPr="00BC10BA">
        <w:rPr>
          <w:rFonts w:asciiTheme="minorHAnsi" w:hAnsiTheme="minorHAnsi" w:cstheme="minorHAnsi"/>
        </w:rPr>
        <w:t>Farmer Fellows</w:t>
      </w:r>
      <w:r w:rsidR="00F1102A" w:rsidRPr="00BC10BA">
        <w:rPr>
          <w:rFonts w:asciiTheme="minorHAnsi" w:hAnsiTheme="minorHAnsi" w:cstheme="minorHAnsi"/>
        </w:rPr>
        <w:t xml:space="preserve"> Program</w:t>
      </w:r>
      <w:r w:rsidRPr="00BC10BA">
        <w:rPr>
          <w:rFonts w:asciiTheme="minorHAnsi" w:hAnsiTheme="minorHAnsi" w:cstheme="minorHAnsi"/>
        </w:rPr>
        <w:t xml:space="preserve">: </w:t>
      </w:r>
    </w:p>
    <w:p w14:paraId="66A44BD6" w14:textId="16D91BB2" w:rsidR="002D03B9" w:rsidRPr="00BC10BA" w:rsidRDefault="00FB0554" w:rsidP="00FB0554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next cohort of Farmer Fellows continue their weekly training sessions</w:t>
      </w:r>
      <w:r w:rsidR="002D03B9">
        <w:rPr>
          <w:rFonts w:asciiTheme="minorHAnsi" w:hAnsiTheme="minorHAnsi" w:cstheme="minorHAnsi"/>
        </w:rPr>
        <w:t xml:space="preserve"> until May 3</w:t>
      </w:r>
      <w:r w:rsidR="002D03B9" w:rsidRPr="002D03B9">
        <w:rPr>
          <w:rFonts w:asciiTheme="minorHAnsi" w:hAnsiTheme="minorHAnsi" w:cstheme="minorHAnsi"/>
          <w:vertAlign w:val="superscript"/>
        </w:rPr>
        <w:t>rd</w:t>
      </w:r>
      <w:r w:rsidR="002D03B9">
        <w:rPr>
          <w:rFonts w:asciiTheme="minorHAnsi" w:hAnsiTheme="minorHAnsi" w:cstheme="minorHAnsi"/>
        </w:rPr>
        <w:t>. Summer training will begin mid-May. On April 15</w:t>
      </w:r>
      <w:r w:rsidR="002D03B9" w:rsidRPr="002D03B9">
        <w:rPr>
          <w:rFonts w:asciiTheme="minorHAnsi" w:hAnsiTheme="minorHAnsi" w:cstheme="minorHAnsi"/>
          <w:vertAlign w:val="superscript"/>
        </w:rPr>
        <w:t>th</w:t>
      </w:r>
      <w:r w:rsidR="002D03B9">
        <w:rPr>
          <w:rFonts w:asciiTheme="minorHAnsi" w:hAnsiTheme="minorHAnsi" w:cstheme="minorHAnsi"/>
        </w:rPr>
        <w:t>, the JFMC held a</w:t>
      </w:r>
      <w:r w:rsidR="00336781">
        <w:rPr>
          <w:rFonts w:asciiTheme="minorHAnsi" w:hAnsiTheme="minorHAnsi" w:cstheme="minorHAnsi"/>
        </w:rPr>
        <w:t>n</w:t>
      </w:r>
      <w:r w:rsidR="002D03B9">
        <w:rPr>
          <w:rFonts w:asciiTheme="minorHAnsi" w:hAnsiTheme="minorHAnsi" w:cstheme="minorHAnsi"/>
        </w:rPr>
        <w:t xml:space="preserve"> end-of-the-year gathering to recognize and thank the graduating Farmer Fellows for their contribution to the program.  </w:t>
      </w:r>
    </w:p>
    <w:p w14:paraId="7A6A869C" w14:textId="30546401" w:rsidR="00BC10BA" w:rsidRPr="00BC10BA" w:rsidRDefault="00BC10BA" w:rsidP="00021944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  <w:u w:val="single"/>
        </w:rPr>
      </w:pPr>
      <w:r w:rsidRPr="00BC10BA">
        <w:rPr>
          <w:rFonts w:asciiTheme="minorHAnsi" w:hAnsiTheme="minorHAnsi" w:cstheme="minorHAnsi"/>
          <w:u w:val="single"/>
        </w:rPr>
        <w:t>Old Business</w:t>
      </w:r>
    </w:p>
    <w:p w14:paraId="308D5541" w14:textId="746F94A2" w:rsidR="00BC10BA" w:rsidRPr="002D03B9" w:rsidRDefault="00BC10BA" w:rsidP="00BC10BA">
      <w:pPr>
        <w:pStyle w:val="ListParagraph"/>
        <w:numPr>
          <w:ilvl w:val="1"/>
          <w:numId w:val="11"/>
        </w:numPr>
        <w:contextualSpacing/>
        <w:rPr>
          <w:rFonts w:asciiTheme="minorHAnsi" w:hAnsiTheme="minorHAnsi" w:cstheme="minorHAnsi"/>
          <w:u w:val="single"/>
        </w:rPr>
      </w:pPr>
      <w:r w:rsidRPr="00BC10BA">
        <w:rPr>
          <w:rFonts w:asciiTheme="minorHAnsi" w:hAnsiTheme="minorHAnsi" w:cstheme="minorHAnsi"/>
        </w:rPr>
        <w:t>Updates on Preferred Names and Pronouns</w:t>
      </w:r>
    </w:p>
    <w:p w14:paraId="77A5EECE" w14:textId="77777777" w:rsidR="002D03B9" w:rsidRPr="00BC10BA" w:rsidRDefault="002D03B9" w:rsidP="002D03B9">
      <w:pPr>
        <w:pStyle w:val="ListParagraph"/>
        <w:ind w:left="1440"/>
        <w:contextualSpacing/>
        <w:rPr>
          <w:rFonts w:asciiTheme="minorHAnsi" w:hAnsiTheme="minorHAnsi" w:cstheme="minorHAnsi"/>
          <w:u w:val="single"/>
        </w:rPr>
      </w:pPr>
    </w:p>
    <w:p w14:paraId="64944029" w14:textId="30C89572" w:rsidR="00BC10BA" w:rsidRDefault="00BC10BA" w:rsidP="00BC10BA">
      <w:pPr>
        <w:pStyle w:val="ListParagraph"/>
        <w:ind w:left="144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Now, students </w:t>
      </w:r>
      <w:r w:rsidR="00B14327">
        <w:rPr>
          <w:rFonts w:asciiTheme="minorHAnsi" w:hAnsiTheme="minorHAnsi" w:cstheme="minorHAnsi"/>
        </w:rPr>
        <w:t>can</w:t>
      </w:r>
      <w:r>
        <w:rPr>
          <w:rFonts w:asciiTheme="minorHAnsi" w:hAnsiTheme="minorHAnsi" w:cstheme="minorHAnsi"/>
        </w:rPr>
        <w:t xml:space="preserve"> change their name in Banner</w:t>
      </w:r>
      <w:r w:rsidR="00810FC5">
        <w:rPr>
          <w:rFonts w:asciiTheme="minorHAnsi" w:hAnsiTheme="minorHAnsi" w:cstheme="minorHAnsi"/>
        </w:rPr>
        <w:t xml:space="preserve"> and on </w:t>
      </w:r>
      <w:r w:rsidR="00336781">
        <w:rPr>
          <w:rFonts w:asciiTheme="minorHAnsi" w:hAnsiTheme="minorHAnsi" w:cstheme="minorHAnsi"/>
        </w:rPr>
        <w:t>u</w:t>
      </w:r>
      <w:r w:rsidR="00810FC5">
        <w:rPr>
          <w:rFonts w:asciiTheme="minorHAnsi" w:hAnsiTheme="minorHAnsi" w:cstheme="minorHAnsi"/>
        </w:rPr>
        <w:t>niversity documents</w:t>
      </w:r>
      <w:r>
        <w:rPr>
          <w:rFonts w:asciiTheme="minorHAnsi" w:hAnsiTheme="minorHAnsi" w:cstheme="minorHAnsi"/>
        </w:rPr>
        <w:t xml:space="preserve">. </w:t>
      </w:r>
      <w:r w:rsidR="00810FC5">
        <w:rPr>
          <w:rFonts w:asciiTheme="minorHAnsi" w:hAnsiTheme="minorHAnsi" w:cstheme="minorHAnsi"/>
        </w:rPr>
        <w:t>This link (</w:t>
      </w:r>
      <w:hyperlink r:id="rId6" w:history="1">
        <w:r w:rsidR="00810FC5" w:rsidRPr="001432A5">
          <w:rPr>
            <w:rStyle w:val="Hyperlink"/>
            <w:rFonts w:asciiTheme="minorHAnsi" w:hAnsiTheme="minorHAnsi" w:cstheme="minorHAnsi"/>
          </w:rPr>
          <w:t>https://academics.umw.edu/registrar/student-name-on-university-documents-preferred-name/</w:t>
        </w:r>
      </w:hyperlink>
      <w:r w:rsidR="00810FC5">
        <w:rPr>
          <w:rFonts w:asciiTheme="minorHAnsi" w:hAnsiTheme="minorHAnsi" w:cstheme="minorHAnsi"/>
        </w:rPr>
        <w:t xml:space="preserve"> ) has information and instructions on how a student can take advantage of this ability. In addition, if a student wishes to have his/her/their preferred name on their EagleOne ID, they </w:t>
      </w:r>
      <w:r w:rsidR="00B14327">
        <w:rPr>
          <w:rFonts w:asciiTheme="minorHAnsi" w:hAnsiTheme="minorHAnsi" w:cstheme="minorHAnsi"/>
        </w:rPr>
        <w:t>can get a new card printed for</w:t>
      </w:r>
      <w:r w:rsidR="00810FC5">
        <w:rPr>
          <w:rFonts w:asciiTheme="minorHAnsi" w:hAnsiTheme="minorHAnsi" w:cstheme="minorHAnsi"/>
        </w:rPr>
        <w:t xml:space="preserve"> $20—the standard fee for a new card. </w:t>
      </w:r>
      <w:r w:rsidR="00B14327">
        <w:rPr>
          <w:rFonts w:asciiTheme="minorHAnsi" w:hAnsiTheme="minorHAnsi" w:cstheme="minorHAnsi"/>
        </w:rPr>
        <w:t>At some point</w:t>
      </w:r>
      <w:r w:rsidR="00810FC5">
        <w:rPr>
          <w:rFonts w:asciiTheme="minorHAnsi" w:hAnsiTheme="minorHAnsi" w:cstheme="minorHAnsi"/>
        </w:rPr>
        <w:t xml:space="preserve">, students will have the ability to list their preferred </w:t>
      </w:r>
      <w:r w:rsidR="00B14327">
        <w:rPr>
          <w:rFonts w:asciiTheme="minorHAnsi" w:hAnsiTheme="minorHAnsi" w:cstheme="minorHAnsi"/>
        </w:rPr>
        <w:t>pronouns in Banner.</w:t>
      </w:r>
    </w:p>
    <w:p w14:paraId="7D225FE6" w14:textId="77777777" w:rsidR="002D03B9" w:rsidRPr="00BC10BA" w:rsidRDefault="002D03B9" w:rsidP="00BC10BA">
      <w:pPr>
        <w:pStyle w:val="ListParagraph"/>
        <w:ind w:left="1440"/>
        <w:contextualSpacing/>
        <w:rPr>
          <w:rFonts w:asciiTheme="minorHAnsi" w:hAnsiTheme="minorHAnsi" w:cstheme="minorHAnsi"/>
          <w:u w:val="single"/>
        </w:rPr>
      </w:pPr>
    </w:p>
    <w:p w14:paraId="65F6E569" w14:textId="332A5779" w:rsidR="00983F05" w:rsidRPr="00BC10BA" w:rsidRDefault="00021944" w:rsidP="00021944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  <w:u w:val="single"/>
        </w:rPr>
      </w:pPr>
      <w:r w:rsidRPr="00BC10BA">
        <w:rPr>
          <w:rFonts w:asciiTheme="minorHAnsi" w:hAnsiTheme="minorHAnsi" w:cstheme="minorHAnsi"/>
          <w:u w:val="single"/>
        </w:rPr>
        <w:t>New Business</w:t>
      </w:r>
    </w:p>
    <w:p w14:paraId="00973DE4" w14:textId="74C6EC5B" w:rsidR="00770165" w:rsidRPr="00BC10BA" w:rsidRDefault="00770165" w:rsidP="00770165">
      <w:pPr>
        <w:pStyle w:val="ListParagraph"/>
        <w:numPr>
          <w:ilvl w:val="1"/>
          <w:numId w:val="11"/>
        </w:numPr>
        <w:contextualSpacing/>
        <w:rPr>
          <w:rFonts w:asciiTheme="minorHAnsi" w:hAnsiTheme="minorHAnsi" w:cstheme="minorHAnsi"/>
          <w:u w:val="single"/>
        </w:rPr>
      </w:pPr>
      <w:r w:rsidRPr="00BC10BA">
        <w:rPr>
          <w:rFonts w:asciiTheme="minorHAnsi" w:hAnsiTheme="minorHAnsi" w:cstheme="minorHAnsi"/>
        </w:rPr>
        <w:t>Committee Membership</w:t>
      </w:r>
    </w:p>
    <w:p w14:paraId="0E6665DC" w14:textId="79E82337" w:rsidR="00770165" w:rsidRPr="00BC10BA" w:rsidRDefault="00770165" w:rsidP="00770165">
      <w:pPr>
        <w:ind w:left="1440"/>
        <w:contextualSpacing/>
        <w:rPr>
          <w:rFonts w:cstheme="minorHAnsi"/>
        </w:rPr>
      </w:pPr>
      <w:r w:rsidRPr="00BC10BA">
        <w:rPr>
          <w:rFonts w:cstheme="minorHAnsi"/>
        </w:rPr>
        <w:t>The Committee would like to thank departing members Mehdi Aminrazavi, Anna Bedal, and Zahraa Mohammed for their service on the JFMC-FAC.</w:t>
      </w:r>
      <w:r w:rsidR="00B14327">
        <w:rPr>
          <w:rFonts w:cstheme="minorHAnsi"/>
        </w:rPr>
        <w:t xml:space="preserve"> Your perspectives and input have been invaluable!</w:t>
      </w:r>
    </w:p>
    <w:p w14:paraId="7F6D5019" w14:textId="7C130AF6" w:rsidR="00770165" w:rsidRPr="00BC10BA" w:rsidRDefault="00770165" w:rsidP="00770165">
      <w:pPr>
        <w:ind w:left="1440"/>
        <w:contextualSpacing/>
        <w:rPr>
          <w:rFonts w:cstheme="minorHAnsi"/>
        </w:rPr>
      </w:pPr>
    </w:p>
    <w:p w14:paraId="01988C9C" w14:textId="62AA270D" w:rsidR="00770165" w:rsidRPr="00BC10BA" w:rsidRDefault="00770165" w:rsidP="00770165">
      <w:pPr>
        <w:ind w:left="1440"/>
        <w:contextualSpacing/>
        <w:rPr>
          <w:rFonts w:cstheme="minorHAnsi"/>
        </w:rPr>
      </w:pPr>
      <w:r w:rsidRPr="00BC10BA">
        <w:rPr>
          <w:rFonts w:cstheme="minorHAnsi"/>
        </w:rPr>
        <w:lastRenderedPageBreak/>
        <w:t>For the 2022-2023 academic year, the Committee will welcome Sayan Sarkar</w:t>
      </w:r>
      <w:r w:rsidR="00E64F7F" w:rsidRPr="00BC10BA">
        <w:rPr>
          <w:rFonts w:cstheme="minorHAnsi"/>
        </w:rPr>
        <w:t xml:space="preserve"> (COB)</w:t>
      </w:r>
      <w:r w:rsidRPr="00BC10BA">
        <w:rPr>
          <w:rFonts w:cstheme="minorHAnsi"/>
        </w:rPr>
        <w:t>, Desmond Villa</w:t>
      </w:r>
      <w:r w:rsidR="00E64F7F" w:rsidRPr="00BC10BA">
        <w:rPr>
          <w:rFonts w:cstheme="minorHAnsi"/>
        </w:rPr>
        <w:t>l</w:t>
      </w:r>
      <w:r w:rsidRPr="00BC10BA">
        <w:rPr>
          <w:rFonts w:cstheme="minorHAnsi"/>
        </w:rPr>
        <w:t>ba</w:t>
      </w:r>
      <w:r w:rsidR="00E64F7F" w:rsidRPr="00BC10BA">
        <w:rPr>
          <w:rFonts w:cstheme="minorHAnsi"/>
        </w:rPr>
        <w:t xml:space="preserve"> (Chemistry and Physics)</w:t>
      </w:r>
      <w:r w:rsidRPr="00BC10BA">
        <w:rPr>
          <w:rFonts w:cstheme="minorHAnsi"/>
        </w:rPr>
        <w:t xml:space="preserve">, and </w:t>
      </w:r>
      <w:r w:rsidR="00E64F7F" w:rsidRPr="00BC10BA">
        <w:rPr>
          <w:rFonts w:cstheme="minorHAnsi"/>
        </w:rPr>
        <w:t>two new student representatives</w:t>
      </w:r>
      <w:r w:rsidR="00B14327">
        <w:rPr>
          <w:rFonts w:cstheme="minorHAnsi"/>
        </w:rPr>
        <w:t xml:space="preserve"> (yet to be appointed)</w:t>
      </w:r>
      <w:r w:rsidR="00E64F7F" w:rsidRPr="00BC10BA">
        <w:rPr>
          <w:rFonts w:cstheme="minorHAnsi"/>
        </w:rPr>
        <w:t>. The Committee looks forward to working with you.</w:t>
      </w:r>
    </w:p>
    <w:p w14:paraId="3F84BD46" w14:textId="08303271" w:rsidR="00770165" w:rsidRPr="00BC10BA" w:rsidRDefault="00770165" w:rsidP="00770165">
      <w:pPr>
        <w:pStyle w:val="ListParagraph"/>
        <w:numPr>
          <w:ilvl w:val="1"/>
          <w:numId w:val="11"/>
        </w:numPr>
        <w:contextualSpacing/>
        <w:rPr>
          <w:rFonts w:asciiTheme="minorHAnsi" w:hAnsiTheme="minorHAnsi" w:cstheme="minorHAnsi"/>
          <w:u w:val="single"/>
        </w:rPr>
      </w:pPr>
      <w:r w:rsidRPr="00BC10BA">
        <w:rPr>
          <w:rFonts w:asciiTheme="minorHAnsi" w:hAnsiTheme="minorHAnsi" w:cstheme="minorHAnsi"/>
        </w:rPr>
        <w:t>Election of Officers</w:t>
      </w:r>
    </w:p>
    <w:p w14:paraId="3C0BC423" w14:textId="763BF22F" w:rsidR="00770165" w:rsidRPr="00BC10BA" w:rsidRDefault="00770165" w:rsidP="00770165">
      <w:pPr>
        <w:pStyle w:val="ListParagraph"/>
        <w:numPr>
          <w:ilvl w:val="2"/>
          <w:numId w:val="11"/>
        </w:numPr>
        <w:contextualSpacing/>
        <w:rPr>
          <w:rFonts w:asciiTheme="minorHAnsi" w:hAnsiTheme="minorHAnsi" w:cstheme="minorHAnsi"/>
          <w:u w:val="single"/>
        </w:rPr>
      </w:pPr>
      <w:r w:rsidRPr="00BC10BA">
        <w:rPr>
          <w:rFonts w:asciiTheme="minorHAnsi" w:hAnsiTheme="minorHAnsi" w:cstheme="minorHAnsi"/>
        </w:rPr>
        <w:t>Marisa Martinez Mira and Sarah Morealli have been re-elected to serve as chair and secretary respectively for the 2022-2023 academic year</w:t>
      </w:r>
    </w:p>
    <w:p w14:paraId="004F3E38" w14:textId="77777777" w:rsidR="00FE53D8" w:rsidRPr="00BC10BA" w:rsidRDefault="00FE53D8" w:rsidP="00FE53D8">
      <w:pPr>
        <w:pStyle w:val="ListParagraph"/>
        <w:spacing w:before="0" w:beforeAutospacing="0" w:after="0" w:afterAutospacing="0"/>
        <w:ind w:left="1800"/>
        <w:contextualSpacing/>
        <w:rPr>
          <w:rFonts w:asciiTheme="minorHAnsi" w:hAnsiTheme="minorHAnsi" w:cstheme="minorHAnsi"/>
        </w:rPr>
      </w:pPr>
    </w:p>
    <w:p w14:paraId="1DF24D35" w14:textId="54B48BAA" w:rsidR="002D03B9" w:rsidRPr="002D03B9" w:rsidRDefault="00E34ACD" w:rsidP="002D03B9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  <w:u w:val="single"/>
        </w:rPr>
      </w:pPr>
      <w:r w:rsidRPr="00BC10BA">
        <w:rPr>
          <w:rFonts w:asciiTheme="minorHAnsi" w:hAnsiTheme="minorHAnsi" w:cstheme="minorHAnsi"/>
          <w:u w:val="single"/>
        </w:rPr>
        <w:t>Announcements</w:t>
      </w:r>
      <w:r w:rsidR="002D03B9">
        <w:rPr>
          <w:rFonts w:asciiTheme="minorHAnsi" w:hAnsiTheme="minorHAnsi" w:cstheme="minorHAnsi"/>
          <w:u w:val="single"/>
        </w:rPr>
        <w:t>:</w:t>
      </w:r>
      <w:r w:rsidR="002D03B9">
        <w:rPr>
          <w:rFonts w:asciiTheme="minorHAnsi" w:hAnsiTheme="minorHAnsi" w:cstheme="minorHAnsi"/>
        </w:rPr>
        <w:t xml:space="preserve"> None</w:t>
      </w:r>
    </w:p>
    <w:p w14:paraId="2D5EDA77" w14:textId="77777777" w:rsidR="002D03B9" w:rsidRPr="002D03B9" w:rsidRDefault="002D03B9" w:rsidP="002D03B9">
      <w:pPr>
        <w:pStyle w:val="ListParagraph"/>
        <w:ind w:left="720"/>
        <w:contextualSpacing/>
        <w:rPr>
          <w:rFonts w:asciiTheme="minorHAnsi" w:hAnsiTheme="minorHAnsi" w:cstheme="minorHAnsi"/>
          <w:u w:val="single"/>
        </w:rPr>
      </w:pPr>
    </w:p>
    <w:p w14:paraId="19435A3D" w14:textId="29AA4559" w:rsidR="00E34ACD" w:rsidRPr="00BC10BA" w:rsidRDefault="00E34ACD" w:rsidP="00021944">
      <w:pPr>
        <w:pStyle w:val="ListParagraph"/>
        <w:numPr>
          <w:ilvl w:val="0"/>
          <w:numId w:val="11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BC10BA">
        <w:rPr>
          <w:rFonts w:asciiTheme="minorHAnsi" w:hAnsiTheme="minorHAnsi" w:cstheme="minorHAnsi"/>
          <w:u w:val="single"/>
        </w:rPr>
        <w:t>Next meeting:</w:t>
      </w:r>
      <w:r w:rsidRPr="00BC10BA">
        <w:rPr>
          <w:rFonts w:asciiTheme="minorHAnsi" w:hAnsiTheme="minorHAnsi" w:cstheme="minorHAnsi"/>
        </w:rPr>
        <w:t xml:space="preserve">  </w:t>
      </w:r>
      <w:r w:rsidR="00684F24" w:rsidRPr="00BC10BA">
        <w:rPr>
          <w:rFonts w:asciiTheme="minorHAnsi" w:hAnsiTheme="minorHAnsi" w:cstheme="minorHAnsi"/>
        </w:rPr>
        <w:t>To be determined in the fall</w:t>
      </w:r>
    </w:p>
    <w:p w14:paraId="47E992C7" w14:textId="55837177" w:rsidR="00AB5090" w:rsidRPr="00BC10BA" w:rsidRDefault="00AB5090" w:rsidP="00AB5090">
      <w:pPr>
        <w:rPr>
          <w:rFonts w:eastAsia="Times New Roman" w:cstheme="minorHAnsi"/>
        </w:rPr>
      </w:pPr>
    </w:p>
    <w:p w14:paraId="2EA4BEFE" w14:textId="77777777" w:rsidR="006F1369" w:rsidRPr="00BC10BA" w:rsidRDefault="006F1369" w:rsidP="00AB5090">
      <w:pPr>
        <w:rPr>
          <w:rFonts w:eastAsia="Times New Roman" w:cstheme="minorHAnsi"/>
        </w:rPr>
      </w:pPr>
    </w:p>
    <w:p w14:paraId="23FA6B84" w14:textId="77777777" w:rsidR="00AB5090" w:rsidRPr="00BC10BA" w:rsidRDefault="00AB5090" w:rsidP="00AB5090">
      <w:pPr>
        <w:rPr>
          <w:rFonts w:eastAsia="Times New Roman" w:cstheme="minorHAnsi"/>
          <w:b/>
          <w:bCs/>
        </w:rPr>
      </w:pPr>
    </w:p>
    <w:p w14:paraId="58FB7C85" w14:textId="77777777" w:rsidR="00D8726C" w:rsidRPr="00BC10BA" w:rsidRDefault="00D8726C">
      <w:pPr>
        <w:rPr>
          <w:rFonts w:cstheme="minorHAnsi"/>
        </w:rPr>
      </w:pPr>
    </w:p>
    <w:p w14:paraId="16159215" w14:textId="77777777" w:rsidR="003A5922" w:rsidRPr="00BC10BA" w:rsidRDefault="003A5922">
      <w:pPr>
        <w:rPr>
          <w:rFonts w:cstheme="minorHAnsi"/>
        </w:rPr>
      </w:pPr>
    </w:p>
    <w:sectPr w:rsidR="003A5922" w:rsidRPr="00BC10BA" w:rsidSect="00A72C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(Body)">
    <w:altName w:val="Calibri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903"/>
    <w:multiLevelType w:val="hybridMultilevel"/>
    <w:tmpl w:val="F19C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7733"/>
    <w:multiLevelType w:val="hybridMultilevel"/>
    <w:tmpl w:val="47261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1EDA"/>
    <w:multiLevelType w:val="hybridMultilevel"/>
    <w:tmpl w:val="8C2AB808"/>
    <w:lvl w:ilvl="0" w:tplc="83BE99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85D8F"/>
    <w:multiLevelType w:val="hybridMultilevel"/>
    <w:tmpl w:val="0582A4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C15EFC"/>
    <w:multiLevelType w:val="hybridMultilevel"/>
    <w:tmpl w:val="8E4A2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4D518F"/>
    <w:multiLevelType w:val="multilevel"/>
    <w:tmpl w:val="2C4A7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015A5"/>
    <w:multiLevelType w:val="hybridMultilevel"/>
    <w:tmpl w:val="B706D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51964"/>
    <w:multiLevelType w:val="hybridMultilevel"/>
    <w:tmpl w:val="699023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8393D5B"/>
    <w:multiLevelType w:val="hybridMultilevel"/>
    <w:tmpl w:val="1A3E1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9375FAF"/>
    <w:multiLevelType w:val="hybridMultilevel"/>
    <w:tmpl w:val="B3147AC2"/>
    <w:lvl w:ilvl="0" w:tplc="ED9C0702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C7978EA"/>
    <w:multiLevelType w:val="hybridMultilevel"/>
    <w:tmpl w:val="1C6CA2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2037AD1"/>
    <w:multiLevelType w:val="hybridMultilevel"/>
    <w:tmpl w:val="0CC2F0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2606E0D"/>
    <w:multiLevelType w:val="hybridMultilevel"/>
    <w:tmpl w:val="86CA5C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1AD7F10"/>
    <w:multiLevelType w:val="hybridMultilevel"/>
    <w:tmpl w:val="5AF60C76"/>
    <w:lvl w:ilvl="0" w:tplc="0A98D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481896"/>
    <w:multiLevelType w:val="hybridMultilevel"/>
    <w:tmpl w:val="FCD2BA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E7B34BF"/>
    <w:multiLevelType w:val="hybridMultilevel"/>
    <w:tmpl w:val="9DAA0B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BF414BD"/>
    <w:multiLevelType w:val="hybridMultilevel"/>
    <w:tmpl w:val="16A29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580797">
    <w:abstractNumId w:val="5"/>
  </w:num>
  <w:num w:numId="2" w16cid:durableId="1028456993">
    <w:abstractNumId w:val="2"/>
  </w:num>
  <w:num w:numId="3" w16cid:durableId="929235987">
    <w:abstractNumId w:val="1"/>
  </w:num>
  <w:num w:numId="4" w16cid:durableId="951866876">
    <w:abstractNumId w:val="13"/>
  </w:num>
  <w:num w:numId="5" w16cid:durableId="1456481183">
    <w:abstractNumId w:val="3"/>
  </w:num>
  <w:num w:numId="6" w16cid:durableId="1846901724">
    <w:abstractNumId w:val="16"/>
  </w:num>
  <w:num w:numId="7" w16cid:durableId="6442752">
    <w:abstractNumId w:val="14"/>
  </w:num>
  <w:num w:numId="8" w16cid:durableId="1608851372">
    <w:abstractNumId w:val="9"/>
  </w:num>
  <w:num w:numId="9" w16cid:durableId="55710917">
    <w:abstractNumId w:val="0"/>
  </w:num>
  <w:num w:numId="10" w16cid:durableId="180245225">
    <w:abstractNumId w:val="10"/>
  </w:num>
  <w:num w:numId="11" w16cid:durableId="1781759671">
    <w:abstractNumId w:val="6"/>
  </w:num>
  <w:num w:numId="12" w16cid:durableId="877200104">
    <w:abstractNumId w:val="11"/>
  </w:num>
  <w:num w:numId="13" w16cid:durableId="839351163">
    <w:abstractNumId w:val="7"/>
  </w:num>
  <w:num w:numId="14" w16cid:durableId="668295543">
    <w:abstractNumId w:val="12"/>
  </w:num>
  <w:num w:numId="15" w16cid:durableId="783116277">
    <w:abstractNumId w:val="15"/>
  </w:num>
  <w:num w:numId="16" w16cid:durableId="1273174900">
    <w:abstractNumId w:val="8"/>
  </w:num>
  <w:num w:numId="17" w16cid:durableId="999604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90"/>
    <w:rsid w:val="00021944"/>
    <w:rsid w:val="000249B9"/>
    <w:rsid w:val="00050217"/>
    <w:rsid w:val="00054AE5"/>
    <w:rsid w:val="00063812"/>
    <w:rsid w:val="000B144C"/>
    <w:rsid w:val="00116E07"/>
    <w:rsid w:val="00132902"/>
    <w:rsid w:val="001533DB"/>
    <w:rsid w:val="0018673C"/>
    <w:rsid w:val="001B2D19"/>
    <w:rsid w:val="001B3994"/>
    <w:rsid w:val="001C534C"/>
    <w:rsid w:val="002156BE"/>
    <w:rsid w:val="00241DAD"/>
    <w:rsid w:val="002543DF"/>
    <w:rsid w:val="002A24A2"/>
    <w:rsid w:val="002B0DA8"/>
    <w:rsid w:val="002D03B9"/>
    <w:rsid w:val="00306C4E"/>
    <w:rsid w:val="00336781"/>
    <w:rsid w:val="00356127"/>
    <w:rsid w:val="00385296"/>
    <w:rsid w:val="00387535"/>
    <w:rsid w:val="003A0E43"/>
    <w:rsid w:val="003A5922"/>
    <w:rsid w:val="003D0F77"/>
    <w:rsid w:val="003E115E"/>
    <w:rsid w:val="003E7160"/>
    <w:rsid w:val="00461826"/>
    <w:rsid w:val="004A72F8"/>
    <w:rsid w:val="004D0665"/>
    <w:rsid w:val="004E68D6"/>
    <w:rsid w:val="005006C4"/>
    <w:rsid w:val="005027A4"/>
    <w:rsid w:val="00512EAB"/>
    <w:rsid w:val="005376AC"/>
    <w:rsid w:val="00542F2A"/>
    <w:rsid w:val="00585A59"/>
    <w:rsid w:val="005D1E70"/>
    <w:rsid w:val="00603D57"/>
    <w:rsid w:val="00604D5A"/>
    <w:rsid w:val="00623680"/>
    <w:rsid w:val="00684F24"/>
    <w:rsid w:val="006F1369"/>
    <w:rsid w:val="00722E48"/>
    <w:rsid w:val="00724DFC"/>
    <w:rsid w:val="007258AD"/>
    <w:rsid w:val="00765091"/>
    <w:rsid w:val="00770165"/>
    <w:rsid w:val="007A72F2"/>
    <w:rsid w:val="007C05CD"/>
    <w:rsid w:val="007C4CDF"/>
    <w:rsid w:val="00804697"/>
    <w:rsid w:val="00810FC5"/>
    <w:rsid w:val="0082567C"/>
    <w:rsid w:val="00841828"/>
    <w:rsid w:val="00852367"/>
    <w:rsid w:val="0088175D"/>
    <w:rsid w:val="008A48AF"/>
    <w:rsid w:val="008A560E"/>
    <w:rsid w:val="008B00FC"/>
    <w:rsid w:val="008B7966"/>
    <w:rsid w:val="008F5295"/>
    <w:rsid w:val="00922086"/>
    <w:rsid w:val="009430E1"/>
    <w:rsid w:val="00951367"/>
    <w:rsid w:val="00966037"/>
    <w:rsid w:val="00983F05"/>
    <w:rsid w:val="00990978"/>
    <w:rsid w:val="00991458"/>
    <w:rsid w:val="009C7E93"/>
    <w:rsid w:val="00A07DF5"/>
    <w:rsid w:val="00A44F39"/>
    <w:rsid w:val="00A45B06"/>
    <w:rsid w:val="00A72C1B"/>
    <w:rsid w:val="00A7399A"/>
    <w:rsid w:val="00AB5090"/>
    <w:rsid w:val="00AD4E2D"/>
    <w:rsid w:val="00AE181A"/>
    <w:rsid w:val="00AE448E"/>
    <w:rsid w:val="00B14327"/>
    <w:rsid w:val="00B33565"/>
    <w:rsid w:val="00B6302F"/>
    <w:rsid w:val="00B76998"/>
    <w:rsid w:val="00B8558D"/>
    <w:rsid w:val="00B858F0"/>
    <w:rsid w:val="00B96414"/>
    <w:rsid w:val="00BC10BA"/>
    <w:rsid w:val="00BC4836"/>
    <w:rsid w:val="00C03113"/>
    <w:rsid w:val="00C414FB"/>
    <w:rsid w:val="00C438E4"/>
    <w:rsid w:val="00C524C7"/>
    <w:rsid w:val="00C63220"/>
    <w:rsid w:val="00C8212F"/>
    <w:rsid w:val="00C929C7"/>
    <w:rsid w:val="00C96A05"/>
    <w:rsid w:val="00CA5739"/>
    <w:rsid w:val="00CB00A7"/>
    <w:rsid w:val="00CB50F3"/>
    <w:rsid w:val="00CC0ACB"/>
    <w:rsid w:val="00CC559A"/>
    <w:rsid w:val="00CE44FA"/>
    <w:rsid w:val="00D110F8"/>
    <w:rsid w:val="00D129ED"/>
    <w:rsid w:val="00D50115"/>
    <w:rsid w:val="00D531C6"/>
    <w:rsid w:val="00D77785"/>
    <w:rsid w:val="00D8726C"/>
    <w:rsid w:val="00DC23AE"/>
    <w:rsid w:val="00DF1964"/>
    <w:rsid w:val="00E34ACD"/>
    <w:rsid w:val="00E64F7F"/>
    <w:rsid w:val="00E72131"/>
    <w:rsid w:val="00E97D27"/>
    <w:rsid w:val="00EA6DAA"/>
    <w:rsid w:val="00ED3436"/>
    <w:rsid w:val="00F1102A"/>
    <w:rsid w:val="00F15571"/>
    <w:rsid w:val="00F27FDC"/>
    <w:rsid w:val="00F543A9"/>
    <w:rsid w:val="00F70AEB"/>
    <w:rsid w:val="00F72840"/>
    <w:rsid w:val="00F95B48"/>
    <w:rsid w:val="00FB0554"/>
    <w:rsid w:val="00FE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9F77E"/>
  <w15:chartTrackingRefBased/>
  <w15:docId w15:val="{6A406D39-6436-1048-B962-5402311A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7D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aliases w:val="Table of Maps"/>
    <w:basedOn w:val="Heading1"/>
    <w:next w:val="Normal"/>
    <w:autoRedefine/>
    <w:uiPriority w:val="99"/>
    <w:unhideWhenUsed/>
    <w:rsid w:val="00E97D27"/>
    <w:pPr>
      <w:keepNext w:val="0"/>
      <w:keepLines w:val="0"/>
      <w:tabs>
        <w:tab w:val="right" w:leader="dot" w:pos="9350"/>
      </w:tabs>
      <w:spacing w:before="0" w:line="480" w:lineRule="auto"/>
      <w:ind w:left="480" w:hanging="480"/>
      <w:outlineLvl w:val="9"/>
    </w:pPr>
    <w:rPr>
      <w:rFonts w:ascii="Times New Roman" w:eastAsia="Batang" w:hAnsi="Times New Roman" w:cs="Calibri (Body)"/>
      <w:smallCaps/>
      <w:noProof/>
      <w:color w:val="auto"/>
      <w:sz w:val="24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97D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B50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B79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533DB"/>
  </w:style>
  <w:style w:type="character" w:styleId="FollowedHyperlink">
    <w:name w:val="FollowedHyperlink"/>
    <w:basedOn w:val="DefaultParagraphFont"/>
    <w:uiPriority w:val="99"/>
    <w:semiHidden/>
    <w:unhideWhenUsed/>
    <w:rsid w:val="001533D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0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0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1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1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ademics.umw.edu/registrar/student-name-on-university-documents-preferred-nam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3286C-9CCE-4620-B9FE-397FE6D5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Kim</dc:creator>
  <cp:keywords/>
  <dc:description/>
  <cp:lastModifiedBy>Sarah Morealli</cp:lastModifiedBy>
  <cp:revision>4</cp:revision>
  <cp:lastPrinted>2019-11-19T19:50:00Z</cp:lastPrinted>
  <dcterms:created xsi:type="dcterms:W3CDTF">2022-05-09T17:11:00Z</dcterms:created>
  <dcterms:modified xsi:type="dcterms:W3CDTF">2022-05-10T13:27:00Z</dcterms:modified>
</cp:coreProperties>
</file>