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15D" w:rsidRPr="0043715D" w:rsidRDefault="002E6AC8" w:rsidP="0043715D">
      <w:pPr>
        <w:jc w:val="right"/>
      </w:pPr>
      <w:r>
        <w:t xml:space="preserve">March </w:t>
      </w:r>
      <w:r w:rsidR="007E1037">
        <w:t>18</w:t>
      </w:r>
      <w:r>
        <w:t>, 20</w:t>
      </w:r>
      <w:r w:rsidR="007E1037">
        <w:t>22</w:t>
      </w:r>
    </w:p>
    <w:p w:rsidR="00F743E2" w:rsidRPr="00716FAA" w:rsidRDefault="00CD4A9C" w:rsidP="00C6711D">
      <w:pPr>
        <w:jc w:val="center"/>
        <w:rPr>
          <w:b/>
        </w:rPr>
      </w:pPr>
      <w:r w:rsidRPr="00716FAA">
        <w:rPr>
          <w:b/>
        </w:rPr>
        <w:t>James Farmer Multicultural Center</w:t>
      </w:r>
    </w:p>
    <w:p w:rsidR="003E2FFC" w:rsidRPr="00154B75" w:rsidRDefault="00CD4A9C" w:rsidP="00154B75">
      <w:pPr>
        <w:jc w:val="center"/>
        <w:rPr>
          <w:b/>
        </w:rPr>
      </w:pPr>
      <w:r w:rsidRPr="00716FAA">
        <w:rPr>
          <w:b/>
        </w:rPr>
        <w:t xml:space="preserve">Cultural Programming </w:t>
      </w:r>
      <w:r w:rsidR="00F205EB">
        <w:rPr>
          <w:b/>
        </w:rPr>
        <w:t>and Collaborations</w:t>
      </w:r>
      <w:r w:rsidR="00252F8A">
        <w:rPr>
          <w:b/>
        </w:rPr>
        <w:t xml:space="preserve"> Report</w:t>
      </w:r>
    </w:p>
    <w:p w:rsidR="00C70897" w:rsidRDefault="00C70897" w:rsidP="003E2FFC">
      <w:r>
        <w:t>Women’s Histor</w:t>
      </w:r>
      <w:r w:rsidR="00154B75">
        <w:t>y Month Celebration – March 20</w:t>
      </w:r>
      <w:r w:rsidR="00DE5DFF">
        <w:t>22</w:t>
      </w:r>
    </w:p>
    <w:p w:rsidR="0093365A" w:rsidRPr="0020121B" w:rsidRDefault="00C70897" w:rsidP="0020121B">
      <w:pPr>
        <w:pStyle w:val="ListParagraph"/>
        <w:numPr>
          <w:ilvl w:val="0"/>
          <w:numId w:val="7"/>
        </w:numPr>
        <w:ind w:left="720"/>
        <w:rPr>
          <w:rFonts w:cstheme="minorHAnsi"/>
        </w:rPr>
      </w:pPr>
      <w:r w:rsidRPr="0020121B">
        <w:rPr>
          <w:rFonts w:cstheme="minorHAnsi"/>
        </w:rPr>
        <w:t>The WHM Planning Committee coordinated numerous events under the theme, “</w:t>
      </w:r>
      <w:r w:rsidR="0020121B" w:rsidRPr="0020121B">
        <w:rPr>
          <w:rFonts w:cstheme="minorHAnsi"/>
        </w:rPr>
        <w:t>The Power Behind Healing</w:t>
      </w:r>
      <w:r w:rsidR="00E04066" w:rsidRPr="0020121B">
        <w:rPr>
          <w:rFonts w:cstheme="minorHAnsi"/>
        </w:rPr>
        <w:t>.”</w:t>
      </w:r>
      <w:r w:rsidRPr="0020121B">
        <w:rPr>
          <w:rFonts w:cstheme="minorHAnsi"/>
        </w:rPr>
        <w:t xml:space="preserve"> </w:t>
      </w:r>
      <w:r w:rsidR="0020121B">
        <w:rPr>
          <w:rFonts w:cstheme="minorHAnsi"/>
        </w:rPr>
        <w:t xml:space="preserve"> </w:t>
      </w:r>
      <w:r w:rsidR="0020121B" w:rsidRPr="0020121B">
        <w:rPr>
          <w:rFonts w:cstheme="minorHAnsi"/>
          <w:color w:val="25150C"/>
          <w:shd w:val="clear" w:color="auto" w:fill="FFFFFF"/>
        </w:rPr>
        <w:t>Healing takes courage, compassion, and strength.  Healing is both nurturing and powerful—a driving force behind our care and our connection.  As medical professionals in World War II, caregivers through the hardship and crisis of the HIV/AIDS epidemic, mental health practitio</w:t>
      </w:r>
      <w:bookmarkStart w:id="0" w:name="_GoBack"/>
      <w:bookmarkEnd w:id="0"/>
      <w:r w:rsidR="0020121B" w:rsidRPr="0020121B">
        <w:rPr>
          <w:rFonts w:cstheme="minorHAnsi"/>
          <w:color w:val="25150C"/>
          <w:shd w:val="clear" w:color="auto" w:fill="FFFFFF"/>
        </w:rPr>
        <w:t>ners during internationally traumatic events, and frontline workers during the global COVID-19 pandemic, women have shared their power of healing throughout our global history.  The 2022 Women’s History Month Celebration is an opportunity to share in the power behind healing through education, connection, and action.</w:t>
      </w:r>
      <w:r w:rsidR="005E5F7E" w:rsidRPr="0020121B">
        <w:rPr>
          <w:rFonts w:cstheme="minorHAnsi"/>
        </w:rPr>
        <w:t xml:space="preserve">  </w:t>
      </w:r>
    </w:p>
    <w:p w:rsidR="0093365A" w:rsidRDefault="0093365A" w:rsidP="0093365A">
      <w:pPr>
        <w:pStyle w:val="ListParagraph"/>
      </w:pPr>
    </w:p>
    <w:p w:rsidR="00F94526" w:rsidRDefault="00F94526" w:rsidP="0093365A">
      <w:pPr>
        <w:pStyle w:val="ListParagraph"/>
        <w:jc w:val="center"/>
      </w:pPr>
      <w:r>
        <w:t>Academic Collaborations</w:t>
      </w:r>
    </w:p>
    <w:p w:rsidR="007757D9" w:rsidRDefault="007757D9" w:rsidP="007757D9">
      <w:pPr>
        <w:pStyle w:val="ListParagraph"/>
        <w:numPr>
          <w:ilvl w:val="0"/>
          <w:numId w:val="7"/>
        </w:numPr>
      </w:pPr>
      <w:r>
        <w:t xml:space="preserve">Joint venture with </w:t>
      </w:r>
      <w:r>
        <w:t>Mr</w:t>
      </w:r>
      <w:r>
        <w:t xml:space="preserve">. Doug Gately and the Music Department </w:t>
      </w:r>
      <w:r w:rsidRPr="000C0E5F">
        <w:t>on “Iconic Jazz Greats,”</w:t>
      </w:r>
      <w:r>
        <w:t xml:space="preserve"> on </w:t>
      </w:r>
      <w:r>
        <w:t>Tues</w:t>
      </w:r>
      <w:r>
        <w:t>day, February 8, 20</w:t>
      </w:r>
      <w:r>
        <w:t>22</w:t>
      </w:r>
      <w:r>
        <w:t xml:space="preserve"> at 8:00 p.m. in the </w:t>
      </w:r>
      <w:r>
        <w:t>Digital Auditorium</w:t>
      </w:r>
      <w:r>
        <w:t xml:space="preserve">, </w:t>
      </w:r>
      <w:r>
        <w:t>Hurley Convergence Center</w:t>
      </w:r>
      <w:r>
        <w:t>.</w:t>
      </w:r>
    </w:p>
    <w:p w:rsidR="0093365A" w:rsidRDefault="001A0C60" w:rsidP="0020121B">
      <w:pPr>
        <w:pStyle w:val="ListParagraph"/>
        <w:numPr>
          <w:ilvl w:val="0"/>
          <w:numId w:val="7"/>
        </w:numPr>
      </w:pPr>
      <w:r w:rsidRPr="007757D9">
        <w:t>Co-sponsored program</w:t>
      </w:r>
      <w:r w:rsidR="00154B75">
        <w:t xml:space="preserve"> with </w:t>
      </w:r>
      <w:r w:rsidR="007757D9">
        <w:t>the College of Education</w:t>
      </w:r>
      <w:r w:rsidR="00154B75">
        <w:t xml:space="preserve"> </w:t>
      </w:r>
      <w:r w:rsidR="007757D9">
        <w:t>with</w:t>
      </w:r>
      <w:r w:rsidR="00154B75">
        <w:t xml:space="preserve"> </w:t>
      </w:r>
      <w:r w:rsidR="007757D9">
        <w:t>the BHM keynote program featuring Dr. Marceline Catlett</w:t>
      </w:r>
      <w:r w:rsidR="00154B75">
        <w:t xml:space="preserve"> on </w:t>
      </w:r>
      <w:r w:rsidR="007757D9">
        <w:t>Wednes</w:t>
      </w:r>
      <w:r w:rsidR="00154B75">
        <w:t xml:space="preserve">day, February </w:t>
      </w:r>
      <w:r w:rsidR="007757D9">
        <w:t>9</w:t>
      </w:r>
      <w:r w:rsidR="00154B75">
        <w:t>, 20</w:t>
      </w:r>
      <w:r w:rsidR="007757D9">
        <w:t>22</w:t>
      </w:r>
      <w:r w:rsidR="00154B75">
        <w:t xml:space="preserve"> at </w:t>
      </w:r>
      <w:r w:rsidR="0093365A">
        <w:t>7</w:t>
      </w:r>
      <w:r w:rsidR="00154B75">
        <w:t>:00 pm</w:t>
      </w:r>
      <w:r w:rsidR="0093365A">
        <w:t xml:space="preserve"> </w:t>
      </w:r>
      <w:r w:rsidR="007757D9">
        <w:t>Chandler Ballroom C, University Center</w:t>
      </w:r>
      <w:r w:rsidR="0093365A">
        <w:t>.</w:t>
      </w:r>
    </w:p>
    <w:p w:rsidR="0093365A" w:rsidRDefault="0093365A" w:rsidP="0093365A">
      <w:pPr>
        <w:pStyle w:val="ListParagraph"/>
        <w:numPr>
          <w:ilvl w:val="0"/>
          <w:numId w:val="7"/>
        </w:numPr>
      </w:pPr>
      <w:r>
        <w:t>Program support with Dr. William Crawley, adjunct instructor in the History and American Studies department and director of the Great Lives Series on, “</w:t>
      </w:r>
      <w:r w:rsidR="007757D9">
        <w:t>Emmett Till</w:t>
      </w:r>
      <w:r>
        <w:t xml:space="preserve">,” featuring author, </w:t>
      </w:r>
      <w:r w:rsidR="007757D9">
        <w:t>Dave Tell</w:t>
      </w:r>
      <w:r>
        <w:t>. The program took place on T</w:t>
      </w:r>
      <w:r w:rsidR="007757D9">
        <w:t>ues</w:t>
      </w:r>
      <w:r>
        <w:t>day, February 1</w:t>
      </w:r>
      <w:r w:rsidR="007757D9">
        <w:t>5</w:t>
      </w:r>
      <w:r>
        <w:t>, 20</w:t>
      </w:r>
      <w:r w:rsidR="007757D9">
        <w:t>22</w:t>
      </w:r>
      <w:r>
        <w:t xml:space="preserve"> at 7:30 p.m. in George Washington Hall, Dodd Auditorium.</w:t>
      </w:r>
    </w:p>
    <w:p w:rsidR="0093365A" w:rsidRDefault="0093365A" w:rsidP="0093365A">
      <w:pPr>
        <w:pStyle w:val="ListParagraph"/>
        <w:numPr>
          <w:ilvl w:val="0"/>
          <w:numId w:val="7"/>
        </w:numPr>
      </w:pPr>
      <w:r>
        <w:t>Program support with Dr. William Crawley, adjunct instructor in the History and American Studies department and director of the Great Lives Series on, “</w:t>
      </w:r>
      <w:r w:rsidR="007757D9">
        <w:t>Ida B. Well</w:t>
      </w:r>
      <w:r w:rsidR="00790246">
        <w:t>s</w:t>
      </w:r>
      <w:r>
        <w:t xml:space="preserve">,” </w:t>
      </w:r>
      <w:r w:rsidR="007757D9">
        <w:t xml:space="preserve">featuring author, Sarah </w:t>
      </w:r>
      <w:proofErr w:type="spellStart"/>
      <w:r w:rsidR="007757D9">
        <w:t>Silkey</w:t>
      </w:r>
      <w:proofErr w:type="spellEnd"/>
      <w:r w:rsidR="007757D9">
        <w:t xml:space="preserve">, </w:t>
      </w:r>
      <w:r>
        <w:t>on T</w:t>
      </w:r>
      <w:r w:rsidR="007757D9">
        <w:t>hurs</w:t>
      </w:r>
      <w:r>
        <w:t xml:space="preserve">day, February </w:t>
      </w:r>
      <w:r w:rsidR="007757D9">
        <w:t>17</w:t>
      </w:r>
      <w:r>
        <w:t>, 20</w:t>
      </w:r>
      <w:r w:rsidR="007757D9">
        <w:t>22</w:t>
      </w:r>
      <w:r>
        <w:t xml:space="preserve"> at 7:30 p.m. in George Washington Hall, Dodd Auditorium.</w:t>
      </w:r>
    </w:p>
    <w:p w:rsidR="001779DB" w:rsidRDefault="001779DB" w:rsidP="001779DB">
      <w:pPr>
        <w:pStyle w:val="ListParagraph"/>
        <w:numPr>
          <w:ilvl w:val="0"/>
          <w:numId w:val="5"/>
        </w:numPr>
      </w:pPr>
      <w:r>
        <w:t>Program support with Dr. William Crawley, adjunct instructor in the History and American Studies department and director of the Great Lives Series on, “</w:t>
      </w:r>
      <w:r w:rsidR="0030189F">
        <w:t>Dolly Parton</w:t>
      </w:r>
      <w:r w:rsidR="00B51F8A">
        <w:t>,”</w:t>
      </w:r>
      <w:r w:rsidR="0030189F">
        <w:t xml:space="preserve"> featuring author, Sarah </w:t>
      </w:r>
      <w:proofErr w:type="spellStart"/>
      <w:r w:rsidR="0030189F">
        <w:t>Smarsh</w:t>
      </w:r>
      <w:proofErr w:type="spellEnd"/>
      <w:r w:rsidR="0030189F">
        <w:t>,</w:t>
      </w:r>
      <w:r w:rsidR="00B51F8A">
        <w:t xml:space="preserve"> on T</w:t>
      </w:r>
      <w:r w:rsidR="0030189F">
        <w:t>hurs</w:t>
      </w:r>
      <w:r w:rsidR="00B51F8A">
        <w:t xml:space="preserve">day, March </w:t>
      </w:r>
      <w:r w:rsidR="0030189F">
        <w:t>3</w:t>
      </w:r>
      <w:r w:rsidR="00B51F8A">
        <w:t>, 20</w:t>
      </w:r>
      <w:r w:rsidR="0030189F">
        <w:t>22</w:t>
      </w:r>
      <w:r>
        <w:t xml:space="preserve"> at 7:30 p.m. in George Washington Hall, Dodd Auditorium.</w:t>
      </w:r>
    </w:p>
    <w:p w:rsidR="0030189F" w:rsidRDefault="0030189F" w:rsidP="001779DB">
      <w:pPr>
        <w:pStyle w:val="ListParagraph"/>
        <w:numPr>
          <w:ilvl w:val="0"/>
          <w:numId w:val="5"/>
        </w:numPr>
      </w:pPr>
      <w:r>
        <w:t>Program support with Dr. William Crawley, adjunct instructor in the History and American Studies department and director of the Great Lives Series on, “</w:t>
      </w:r>
      <w:r>
        <w:t>Sylvia Plath</w:t>
      </w:r>
      <w:r>
        <w:t xml:space="preserve">” featuring author, </w:t>
      </w:r>
      <w:r>
        <w:t>Heather Clark</w:t>
      </w:r>
      <w:r>
        <w:t>, on T</w:t>
      </w:r>
      <w:r>
        <w:t>ues</w:t>
      </w:r>
      <w:r>
        <w:t xml:space="preserve">day, March </w:t>
      </w:r>
      <w:r>
        <w:t>8</w:t>
      </w:r>
      <w:r>
        <w:t>, 2022 at 7:30 p.m. in George Washington Hall, Dodd Auditorium.</w:t>
      </w:r>
    </w:p>
    <w:p w:rsidR="0030189F" w:rsidRDefault="0030189F" w:rsidP="001779DB">
      <w:pPr>
        <w:pStyle w:val="ListParagraph"/>
        <w:numPr>
          <w:ilvl w:val="0"/>
          <w:numId w:val="5"/>
        </w:numPr>
      </w:pPr>
      <w:r w:rsidRPr="007757D9">
        <w:t>Co-sponsored program</w:t>
      </w:r>
      <w:r>
        <w:t xml:space="preserve"> with the College of </w:t>
      </w:r>
      <w:r>
        <w:t>Arts and Sciences, department of English and Linguistic</w:t>
      </w:r>
      <w:r w:rsidR="00790246">
        <w:t>s</w:t>
      </w:r>
      <w:r>
        <w:t xml:space="preserve">, </w:t>
      </w:r>
      <w:r w:rsidR="00790246">
        <w:t>and</w:t>
      </w:r>
      <w:r>
        <w:t xml:space="preserve"> the Women’s, Gender, and Sexuality Studies program</w:t>
      </w:r>
      <w:r>
        <w:t xml:space="preserve"> with the </w:t>
      </w:r>
      <w:r>
        <w:t>W</w:t>
      </w:r>
      <w:r>
        <w:t xml:space="preserve">HM keynote program featuring </w:t>
      </w:r>
      <w:r>
        <w:t>Marguerite Bennett</w:t>
      </w:r>
      <w:r>
        <w:t xml:space="preserve"> on Wednesday, </w:t>
      </w:r>
      <w:r>
        <w:t>March</w:t>
      </w:r>
      <w:r>
        <w:t xml:space="preserve"> 9, 2022 at 7:00 pm Chandler Ballroom C, University Center.</w:t>
      </w:r>
    </w:p>
    <w:p w:rsidR="00C10C19" w:rsidRPr="002848AF" w:rsidRDefault="00790246" w:rsidP="0020121B">
      <w:pPr>
        <w:pStyle w:val="ListParagraph"/>
        <w:numPr>
          <w:ilvl w:val="0"/>
          <w:numId w:val="5"/>
        </w:numPr>
      </w:pPr>
      <w:r>
        <w:lastRenderedPageBreak/>
        <w:t xml:space="preserve">Co-sponsored program </w:t>
      </w:r>
      <w:r w:rsidR="00E37DDB">
        <w:t>with</w:t>
      </w:r>
      <w:r w:rsidR="008F41DC">
        <w:t xml:space="preserve"> Dr. </w:t>
      </w:r>
      <w:r w:rsidR="0030189F">
        <w:t>Suzie Kim</w:t>
      </w:r>
      <w:r w:rsidR="008F41DC">
        <w:t xml:space="preserve">, </w:t>
      </w:r>
      <w:r>
        <w:t>assistant</w:t>
      </w:r>
      <w:r w:rsidR="008F41DC">
        <w:t xml:space="preserve"> professor </w:t>
      </w:r>
      <w:r>
        <w:t>of Art History</w:t>
      </w:r>
      <w:r w:rsidR="008F41DC">
        <w:t xml:space="preserve">, </w:t>
      </w:r>
      <w:r w:rsidR="0030189F">
        <w:t>with the program entitled, “Feminist Art,”</w:t>
      </w:r>
      <w:r w:rsidR="008F41DC">
        <w:t xml:space="preserve"> on </w:t>
      </w:r>
      <w:r>
        <w:t>Thurs</w:t>
      </w:r>
      <w:r w:rsidR="008F41DC">
        <w:t>day, March 1</w:t>
      </w:r>
      <w:r>
        <w:t>0</w:t>
      </w:r>
      <w:r w:rsidR="008F41DC">
        <w:t>, 20</w:t>
      </w:r>
      <w:r>
        <w:t>22</w:t>
      </w:r>
      <w:r w:rsidR="008F41DC">
        <w:t xml:space="preserve"> at </w:t>
      </w:r>
      <w:r>
        <w:t>6</w:t>
      </w:r>
      <w:r w:rsidR="008F41DC">
        <w:t>:00 pm in the</w:t>
      </w:r>
      <w:r w:rsidR="006E3758">
        <w:t>, Digital Auditorium</w:t>
      </w:r>
      <w:r>
        <w:t xml:space="preserve">, </w:t>
      </w:r>
      <w:r>
        <w:t>Hurley Convergence Center</w:t>
      </w:r>
      <w:r w:rsidR="0020121B">
        <w:t>.</w:t>
      </w:r>
    </w:p>
    <w:sectPr w:rsidR="00C10C19" w:rsidRPr="002848AF" w:rsidSect="008E37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C1" w:rsidRDefault="00A540C1" w:rsidP="00DC0953">
      <w:pPr>
        <w:spacing w:after="0" w:line="240" w:lineRule="auto"/>
      </w:pPr>
      <w:r>
        <w:separator/>
      </w:r>
    </w:p>
  </w:endnote>
  <w:endnote w:type="continuationSeparator" w:id="0">
    <w:p w:rsidR="00A540C1" w:rsidRDefault="00A540C1" w:rsidP="00DC0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C1" w:rsidRDefault="00A540C1" w:rsidP="00DC0953">
      <w:pPr>
        <w:spacing w:after="0" w:line="240" w:lineRule="auto"/>
      </w:pPr>
      <w:r>
        <w:separator/>
      </w:r>
    </w:p>
  </w:footnote>
  <w:footnote w:type="continuationSeparator" w:id="0">
    <w:p w:rsidR="00A540C1" w:rsidRDefault="00A540C1" w:rsidP="00DC0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92BF2"/>
    <w:multiLevelType w:val="hybridMultilevel"/>
    <w:tmpl w:val="49C45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B375F"/>
    <w:multiLevelType w:val="hybridMultilevel"/>
    <w:tmpl w:val="F0AEF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36253"/>
    <w:multiLevelType w:val="hybridMultilevel"/>
    <w:tmpl w:val="BD388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7B57C18"/>
    <w:multiLevelType w:val="hybridMultilevel"/>
    <w:tmpl w:val="4E5CA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412D46"/>
    <w:multiLevelType w:val="hybridMultilevel"/>
    <w:tmpl w:val="B41C0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14774F"/>
    <w:multiLevelType w:val="hybridMultilevel"/>
    <w:tmpl w:val="BAE44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7C058F"/>
    <w:multiLevelType w:val="hybridMultilevel"/>
    <w:tmpl w:val="4B94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FB5CD8"/>
    <w:multiLevelType w:val="hybridMultilevel"/>
    <w:tmpl w:val="940066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8B1817"/>
    <w:multiLevelType w:val="hybridMultilevel"/>
    <w:tmpl w:val="C8E2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FE07D9"/>
    <w:multiLevelType w:val="hybridMultilevel"/>
    <w:tmpl w:val="6384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2"/>
  </w:num>
  <w:num w:numId="5">
    <w:abstractNumId w:val="6"/>
  </w:num>
  <w:num w:numId="6">
    <w:abstractNumId w:val="0"/>
  </w:num>
  <w:num w:numId="7">
    <w:abstractNumId w:val="3"/>
  </w:num>
  <w:num w:numId="8">
    <w:abstractNumId w:val="8"/>
  </w:num>
  <w:num w:numId="9">
    <w:abstractNumId w:val="1"/>
  </w:num>
  <w:num w:numId="10">
    <w:abstractNumId w:val="4"/>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9C"/>
    <w:rsid w:val="00031D21"/>
    <w:rsid w:val="0004647D"/>
    <w:rsid w:val="000537E5"/>
    <w:rsid w:val="000C0E5F"/>
    <w:rsid w:val="000C64D6"/>
    <w:rsid w:val="000E4965"/>
    <w:rsid w:val="000F1E00"/>
    <w:rsid w:val="00154B75"/>
    <w:rsid w:val="0017632C"/>
    <w:rsid w:val="001779DB"/>
    <w:rsid w:val="00180756"/>
    <w:rsid w:val="001972AF"/>
    <w:rsid w:val="001A0C60"/>
    <w:rsid w:val="001C53E8"/>
    <w:rsid w:val="001C7A7C"/>
    <w:rsid w:val="0020121B"/>
    <w:rsid w:val="00210FD7"/>
    <w:rsid w:val="002349CE"/>
    <w:rsid w:val="00243689"/>
    <w:rsid w:val="00252F8A"/>
    <w:rsid w:val="002848AF"/>
    <w:rsid w:val="00295DC8"/>
    <w:rsid w:val="002B2EB2"/>
    <w:rsid w:val="002D01BF"/>
    <w:rsid w:val="002E6AC8"/>
    <w:rsid w:val="0030189F"/>
    <w:rsid w:val="00324892"/>
    <w:rsid w:val="00332C0E"/>
    <w:rsid w:val="003710A8"/>
    <w:rsid w:val="0037552A"/>
    <w:rsid w:val="003B7DB7"/>
    <w:rsid w:val="003D05AB"/>
    <w:rsid w:val="003E2FFC"/>
    <w:rsid w:val="00430605"/>
    <w:rsid w:val="0043715D"/>
    <w:rsid w:val="004468EF"/>
    <w:rsid w:val="00463B2B"/>
    <w:rsid w:val="00480E7D"/>
    <w:rsid w:val="00483AD7"/>
    <w:rsid w:val="00486468"/>
    <w:rsid w:val="004B0534"/>
    <w:rsid w:val="004C57CE"/>
    <w:rsid w:val="005768FB"/>
    <w:rsid w:val="005A2C06"/>
    <w:rsid w:val="005E5F7E"/>
    <w:rsid w:val="005E7E70"/>
    <w:rsid w:val="005F3185"/>
    <w:rsid w:val="0064795B"/>
    <w:rsid w:val="00661E46"/>
    <w:rsid w:val="00670AA0"/>
    <w:rsid w:val="006C0970"/>
    <w:rsid w:val="006E0A62"/>
    <w:rsid w:val="006E3758"/>
    <w:rsid w:val="006F35E5"/>
    <w:rsid w:val="00705A6E"/>
    <w:rsid w:val="00716FAA"/>
    <w:rsid w:val="007757D9"/>
    <w:rsid w:val="00781649"/>
    <w:rsid w:val="00790246"/>
    <w:rsid w:val="007D1AA1"/>
    <w:rsid w:val="007E1037"/>
    <w:rsid w:val="007F3F47"/>
    <w:rsid w:val="00804E81"/>
    <w:rsid w:val="00821FA8"/>
    <w:rsid w:val="00881632"/>
    <w:rsid w:val="00891F97"/>
    <w:rsid w:val="008951A8"/>
    <w:rsid w:val="008A3F4E"/>
    <w:rsid w:val="008A53DB"/>
    <w:rsid w:val="008B6685"/>
    <w:rsid w:val="008E37D8"/>
    <w:rsid w:val="008F41DC"/>
    <w:rsid w:val="0093365A"/>
    <w:rsid w:val="00941AEF"/>
    <w:rsid w:val="00967661"/>
    <w:rsid w:val="00985A24"/>
    <w:rsid w:val="009A751F"/>
    <w:rsid w:val="009C6BFF"/>
    <w:rsid w:val="009D3A0C"/>
    <w:rsid w:val="009E118C"/>
    <w:rsid w:val="009F0A76"/>
    <w:rsid w:val="009F5BA1"/>
    <w:rsid w:val="00A04649"/>
    <w:rsid w:val="00A259D5"/>
    <w:rsid w:val="00A540C1"/>
    <w:rsid w:val="00A65A7A"/>
    <w:rsid w:val="00AF67B6"/>
    <w:rsid w:val="00AF7344"/>
    <w:rsid w:val="00B06568"/>
    <w:rsid w:val="00B16F0C"/>
    <w:rsid w:val="00B17BCB"/>
    <w:rsid w:val="00B25A66"/>
    <w:rsid w:val="00B51F8A"/>
    <w:rsid w:val="00B613BA"/>
    <w:rsid w:val="00B756B7"/>
    <w:rsid w:val="00B81451"/>
    <w:rsid w:val="00BD0287"/>
    <w:rsid w:val="00BE4F5B"/>
    <w:rsid w:val="00C0061F"/>
    <w:rsid w:val="00C02178"/>
    <w:rsid w:val="00C10C19"/>
    <w:rsid w:val="00C264DF"/>
    <w:rsid w:val="00C32F6D"/>
    <w:rsid w:val="00C42676"/>
    <w:rsid w:val="00C670D7"/>
    <w:rsid w:val="00C6711D"/>
    <w:rsid w:val="00C70897"/>
    <w:rsid w:val="00C72355"/>
    <w:rsid w:val="00C93D7E"/>
    <w:rsid w:val="00C94F82"/>
    <w:rsid w:val="00CC2D5A"/>
    <w:rsid w:val="00CD4A9C"/>
    <w:rsid w:val="00CE0082"/>
    <w:rsid w:val="00D3013D"/>
    <w:rsid w:val="00D5401E"/>
    <w:rsid w:val="00D54B0E"/>
    <w:rsid w:val="00D62A16"/>
    <w:rsid w:val="00DB678E"/>
    <w:rsid w:val="00DC0953"/>
    <w:rsid w:val="00DC2059"/>
    <w:rsid w:val="00DD71FD"/>
    <w:rsid w:val="00DE259E"/>
    <w:rsid w:val="00DE5DFF"/>
    <w:rsid w:val="00E0348C"/>
    <w:rsid w:val="00E04066"/>
    <w:rsid w:val="00E37DDB"/>
    <w:rsid w:val="00E37FF9"/>
    <w:rsid w:val="00E51787"/>
    <w:rsid w:val="00E60D85"/>
    <w:rsid w:val="00E83D18"/>
    <w:rsid w:val="00E9647A"/>
    <w:rsid w:val="00EB0504"/>
    <w:rsid w:val="00EF3879"/>
    <w:rsid w:val="00EF4393"/>
    <w:rsid w:val="00F1459D"/>
    <w:rsid w:val="00F205EB"/>
    <w:rsid w:val="00F33754"/>
    <w:rsid w:val="00F407BE"/>
    <w:rsid w:val="00F570FA"/>
    <w:rsid w:val="00F743E2"/>
    <w:rsid w:val="00F94526"/>
    <w:rsid w:val="00FA4339"/>
    <w:rsid w:val="00FC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87200"/>
  <w15:docId w15:val="{5E6F9C1D-BA39-4591-BAA5-FF93668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A9C"/>
    <w:pPr>
      <w:ind w:left="720"/>
      <w:contextualSpacing/>
    </w:pPr>
  </w:style>
  <w:style w:type="paragraph" w:styleId="BalloonText">
    <w:name w:val="Balloon Text"/>
    <w:basedOn w:val="Normal"/>
    <w:link w:val="BalloonTextChar"/>
    <w:uiPriority w:val="99"/>
    <w:semiHidden/>
    <w:unhideWhenUsed/>
    <w:rsid w:val="0003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D21"/>
    <w:rPr>
      <w:rFonts w:ascii="Tahoma" w:hAnsi="Tahoma" w:cs="Tahoma"/>
      <w:sz w:val="16"/>
      <w:szCs w:val="16"/>
    </w:rPr>
  </w:style>
  <w:style w:type="character" w:customStyle="1" w:styleId="yshortcuts">
    <w:name w:val="yshortcuts"/>
    <w:basedOn w:val="DefaultParagraphFont"/>
    <w:rsid w:val="00C02178"/>
  </w:style>
  <w:style w:type="character" w:styleId="Emphasis">
    <w:name w:val="Emphasis"/>
    <w:basedOn w:val="DefaultParagraphFont"/>
    <w:uiPriority w:val="20"/>
    <w:qFormat/>
    <w:rsid w:val="00C0061F"/>
    <w:rPr>
      <w:i/>
      <w:iCs/>
    </w:rPr>
  </w:style>
  <w:style w:type="paragraph" w:styleId="Header">
    <w:name w:val="header"/>
    <w:basedOn w:val="Normal"/>
    <w:link w:val="HeaderChar"/>
    <w:uiPriority w:val="99"/>
    <w:unhideWhenUsed/>
    <w:rsid w:val="00DC0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53"/>
  </w:style>
  <w:style w:type="paragraph" w:styleId="Footer">
    <w:name w:val="footer"/>
    <w:basedOn w:val="Normal"/>
    <w:link w:val="FooterChar"/>
    <w:uiPriority w:val="99"/>
    <w:unhideWhenUsed/>
    <w:rsid w:val="00DC0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8811">
      <w:bodyDiv w:val="1"/>
      <w:marLeft w:val="0"/>
      <w:marRight w:val="0"/>
      <w:marTop w:val="0"/>
      <w:marBottom w:val="0"/>
      <w:divBdr>
        <w:top w:val="none" w:sz="0" w:space="0" w:color="auto"/>
        <w:left w:val="none" w:sz="0" w:space="0" w:color="auto"/>
        <w:bottom w:val="none" w:sz="0" w:space="0" w:color="auto"/>
        <w:right w:val="none" w:sz="0" w:space="0" w:color="auto"/>
      </w:divBdr>
    </w:div>
    <w:div w:id="749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UMW</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Marion Sanford (msanford)</cp:lastModifiedBy>
  <cp:revision>3</cp:revision>
  <cp:lastPrinted>2019-03-26T23:20:00Z</cp:lastPrinted>
  <dcterms:created xsi:type="dcterms:W3CDTF">2022-03-23T17:05:00Z</dcterms:created>
  <dcterms:modified xsi:type="dcterms:W3CDTF">2022-03-23T21:59:00Z</dcterms:modified>
</cp:coreProperties>
</file>