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3" w:rsidRDefault="00450DD0">
      <w:r>
        <w:t>Action Items from April Wynn &amp; FSEM Committee</w:t>
      </w:r>
    </w:p>
    <w:p w:rsidR="00450DD0" w:rsidRDefault="00450DD0">
      <w:r>
        <w:t>January 2022.</w:t>
      </w:r>
      <w:bookmarkStart w:id="0" w:name="_GoBack"/>
      <w:bookmarkEnd w:id="0"/>
    </w:p>
    <w:p w:rsidR="00450DD0" w:rsidRDefault="00450DD0">
      <w:r>
        <w:t xml:space="preserve">FSEM Approval: Working on Democracy, new course. </w:t>
      </w:r>
    </w:p>
    <w:sectPr w:rsidR="0045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0"/>
    <w:rsid w:val="00450DD0"/>
    <w:rsid w:val="007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393C"/>
  <w15:chartTrackingRefBased/>
  <w15:docId w15:val="{9137690A-B6B4-4C8F-95FB-B554FF76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1</cp:revision>
  <dcterms:created xsi:type="dcterms:W3CDTF">2022-02-02T16:38:00Z</dcterms:created>
  <dcterms:modified xsi:type="dcterms:W3CDTF">2022-02-02T16:39:00Z</dcterms:modified>
</cp:coreProperties>
</file>