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D47D4" w14:textId="77777777" w:rsidR="00BD2329" w:rsidRPr="00367C41" w:rsidRDefault="00BD2329" w:rsidP="00BD232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67C41">
        <w:rPr>
          <w:rFonts w:ascii="Times New Roman" w:hAnsi="Times New Roman" w:cs="Times New Roman"/>
          <w:b/>
          <w:color w:val="000000" w:themeColor="text1"/>
        </w:rPr>
        <w:t>Distance and Blended Learning Committee</w:t>
      </w:r>
    </w:p>
    <w:p w14:paraId="421DEC18" w14:textId="0DC9655B" w:rsidR="00BD2329" w:rsidRDefault="00BD2329" w:rsidP="00BD232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67C41">
        <w:rPr>
          <w:rFonts w:ascii="Times New Roman" w:hAnsi="Times New Roman" w:cs="Times New Roman"/>
          <w:b/>
          <w:color w:val="000000" w:themeColor="text1"/>
        </w:rPr>
        <w:t xml:space="preserve">Action </w:t>
      </w:r>
      <w:r>
        <w:rPr>
          <w:rFonts w:ascii="Times New Roman" w:hAnsi="Times New Roman" w:cs="Times New Roman"/>
          <w:b/>
          <w:color w:val="000000" w:themeColor="text1"/>
        </w:rPr>
        <w:t xml:space="preserve">Items for October </w:t>
      </w:r>
      <w:r w:rsidR="00DD6908">
        <w:rPr>
          <w:rFonts w:ascii="Times New Roman" w:hAnsi="Times New Roman" w:cs="Times New Roman"/>
          <w:b/>
          <w:color w:val="000000" w:themeColor="text1"/>
        </w:rPr>
        <w:t>2021</w:t>
      </w:r>
    </w:p>
    <w:p w14:paraId="75DEB453" w14:textId="77777777" w:rsidR="00BD2329" w:rsidRDefault="00BD2329" w:rsidP="00BD232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C38FE7E" w14:textId="77777777" w:rsidR="00BD2329" w:rsidRDefault="00BD2329" w:rsidP="00BD232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A8D5FB9" w14:textId="308475E9" w:rsidR="00BD2329" w:rsidRDefault="00BD2329" w:rsidP="00BD2329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The committee did not meet this month. Consistent with the committee’s policy on emergency temporary review and review of mini-course proposals for Continuing and Professional Studies (both </w:t>
      </w:r>
      <w:r w:rsidR="00AF4D8E">
        <w:rPr>
          <w:rFonts w:ascii="Times New Roman" w:hAnsi="Times New Roman" w:cs="Times New Roman"/>
          <w:b/>
          <w:color w:val="000000" w:themeColor="text1"/>
        </w:rPr>
        <w:t>of which only require chair review and approval</w:t>
      </w:r>
      <w:r>
        <w:rPr>
          <w:rFonts w:ascii="Times New Roman" w:hAnsi="Times New Roman" w:cs="Times New Roman"/>
          <w:b/>
          <w:color w:val="000000" w:themeColor="text1"/>
        </w:rPr>
        <w:t>), the chair completed the following on behalf of the committee:</w:t>
      </w:r>
    </w:p>
    <w:p w14:paraId="26258E87" w14:textId="77777777" w:rsidR="00BD2329" w:rsidRDefault="00BD2329" w:rsidP="00BD2329">
      <w:pPr>
        <w:rPr>
          <w:rFonts w:ascii="Times New Roman" w:hAnsi="Times New Roman" w:cs="Times New Roman"/>
          <w:b/>
          <w:color w:val="000000" w:themeColor="text1"/>
        </w:rPr>
      </w:pPr>
    </w:p>
    <w:p w14:paraId="7AC03CD6" w14:textId="77777777" w:rsidR="00BD2329" w:rsidRDefault="00BD2329" w:rsidP="00BD2329">
      <w:pPr>
        <w:rPr>
          <w:rFonts w:ascii="Times New Roman" w:hAnsi="Times New Roman" w:cs="Times New Roman"/>
          <w:b/>
          <w:color w:val="000000" w:themeColor="text1"/>
        </w:rPr>
      </w:pPr>
    </w:p>
    <w:p w14:paraId="0E8C699F" w14:textId="77777777" w:rsidR="00BD2329" w:rsidRDefault="00BD2329" w:rsidP="00BD2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BD2329">
        <w:rPr>
          <w:rFonts w:ascii="Times New Roman" w:hAnsi="Times New Roman" w:cs="Times New Roman"/>
          <w:b/>
          <w:color w:val="000000" w:themeColor="text1"/>
        </w:rPr>
        <w:t>Emergency Approvals for Spring 2022 Courses</w:t>
      </w:r>
    </w:p>
    <w:p w14:paraId="71B77828" w14:textId="527CBCEA" w:rsidR="00BD2329" w:rsidRDefault="00AF4D8E" w:rsidP="00BD2329">
      <w:pPr>
        <w:pStyle w:val="ListParagraph"/>
        <w:ind w:left="108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Consistent with the committee’s policy, t</w:t>
      </w:r>
      <w:r w:rsidR="00BD2329" w:rsidRPr="00BD2329">
        <w:rPr>
          <w:rFonts w:ascii="Times New Roman" w:hAnsi="Times New Roman" w:cs="Times New Roman"/>
          <w:i/>
          <w:color w:val="000000" w:themeColor="text1"/>
        </w:rPr>
        <w:t xml:space="preserve">hese courses are approved for one semester. Faculty were informed to re-submit for future online designation. </w:t>
      </w:r>
    </w:p>
    <w:p w14:paraId="07853AC1" w14:textId="77777777" w:rsidR="00BD2329" w:rsidRDefault="00BD2329" w:rsidP="00BD2329">
      <w:pPr>
        <w:pStyle w:val="ListParagraph"/>
        <w:ind w:left="1080"/>
        <w:rPr>
          <w:rFonts w:ascii="Times New Roman" w:hAnsi="Times New Roman" w:cs="Times New Roman"/>
          <w:color w:val="000000" w:themeColor="text1"/>
        </w:rPr>
      </w:pPr>
    </w:p>
    <w:p w14:paraId="596CDED2" w14:textId="2689977C" w:rsidR="00BD2329" w:rsidRPr="00BD2329" w:rsidRDefault="00BD2329" w:rsidP="00BD2329">
      <w:pPr>
        <w:pStyle w:val="ListParagraph"/>
        <w:ind w:left="108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EESC 325 (</w:t>
      </w:r>
      <w:proofErr w:type="spellStart"/>
      <w:r>
        <w:rPr>
          <w:rFonts w:ascii="Times New Roman" w:hAnsi="Times New Roman" w:cs="Times New Roman"/>
          <w:color w:val="000000" w:themeColor="text1"/>
        </w:rPr>
        <w:t>Szulcezewski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</w:p>
    <w:p w14:paraId="0D62BC14" w14:textId="77777777" w:rsidR="00BD2329" w:rsidRDefault="00BD2329" w:rsidP="00BD2329">
      <w:pPr>
        <w:ind w:left="36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GISC 351/GEOG 351 (Rizzo)</w:t>
      </w:r>
    </w:p>
    <w:p w14:paraId="38C3B02C" w14:textId="1FD6057D" w:rsidR="00BD2329" w:rsidRDefault="00BD2329" w:rsidP="00BD2329">
      <w:pPr>
        <w:ind w:left="36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BIOL 127 (Lewis)</w:t>
      </w:r>
    </w:p>
    <w:p w14:paraId="2BCDD7A3" w14:textId="12D650E6" w:rsidR="00BD2329" w:rsidRDefault="00BD2329" w:rsidP="00BD2329">
      <w:pPr>
        <w:rPr>
          <w:rFonts w:ascii="Times New Roman" w:hAnsi="Times New Roman" w:cs="Times New Roman"/>
          <w:color w:val="000000" w:themeColor="text1"/>
        </w:rPr>
      </w:pPr>
    </w:p>
    <w:p w14:paraId="0897696D" w14:textId="6F51F137" w:rsidR="00BD2329" w:rsidRPr="00BD2329" w:rsidRDefault="00BD2329" w:rsidP="00BD2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BD2329">
        <w:rPr>
          <w:rFonts w:ascii="Times New Roman" w:hAnsi="Times New Roman" w:cs="Times New Roman"/>
          <w:b/>
          <w:color w:val="000000" w:themeColor="text1"/>
        </w:rPr>
        <w:t>Mini-Courses Approved for Continuing and Professional Studies (CPS)</w:t>
      </w:r>
    </w:p>
    <w:p w14:paraId="3695D7A4" w14:textId="762FB31A" w:rsidR="00BD2329" w:rsidRPr="00BD2329" w:rsidRDefault="00BD2329" w:rsidP="00BD2329">
      <w:pPr>
        <w:ind w:left="1080"/>
        <w:rPr>
          <w:rFonts w:ascii="Times New Roman" w:hAnsi="Times New Roman" w:cs="Times New Roman"/>
          <w:i/>
          <w:color w:val="000000" w:themeColor="text1"/>
        </w:rPr>
      </w:pPr>
      <w:r w:rsidRPr="00BD2329">
        <w:rPr>
          <w:rFonts w:ascii="Times New Roman" w:hAnsi="Times New Roman" w:cs="Times New Roman"/>
          <w:i/>
          <w:color w:val="000000" w:themeColor="text1"/>
        </w:rPr>
        <w:t>The committee</w:t>
      </w:r>
      <w:r w:rsidR="00AF4D8E">
        <w:rPr>
          <w:rFonts w:ascii="Times New Roman" w:hAnsi="Times New Roman" w:cs="Times New Roman"/>
          <w:i/>
          <w:color w:val="000000" w:themeColor="text1"/>
        </w:rPr>
        <w:t xml:space="preserve">’s policy is </w:t>
      </w:r>
      <w:r w:rsidRPr="00BD2329">
        <w:rPr>
          <w:rFonts w:ascii="Times New Roman" w:hAnsi="Times New Roman" w:cs="Times New Roman"/>
          <w:i/>
          <w:color w:val="000000" w:themeColor="text1"/>
        </w:rPr>
        <w:t xml:space="preserve">that CPS mini courses come with “all instructor” approval if the submitter confirms that all instructors who will teach the course have taught online and/or received training for teaching online. The courses below have received such approval. The name in parentheses is the instructor included with the initial proposal. </w:t>
      </w:r>
    </w:p>
    <w:p w14:paraId="5E7BF8E4" w14:textId="7121BE7E" w:rsidR="00BD2329" w:rsidRDefault="00BD2329" w:rsidP="00BD2329">
      <w:pPr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4BE6EBCA" w14:textId="70CFBBB6" w:rsidR="00BD2329" w:rsidRDefault="00BD2329" w:rsidP="00BD2329">
      <w:pPr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EDUC 08TMC (Peck)</w:t>
      </w:r>
    </w:p>
    <w:p w14:paraId="6C6120B6" w14:textId="7FCD1CD5" w:rsidR="00BD2329" w:rsidRPr="00BD2329" w:rsidRDefault="00BD2329" w:rsidP="00BD2329">
      <w:pPr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EDUC 08FMC (Peck)</w:t>
      </w:r>
    </w:p>
    <w:p w14:paraId="7FB0AFB2" w14:textId="02D627B5" w:rsidR="00BD2329" w:rsidRDefault="00BD2329" w:rsidP="00BD2329">
      <w:pPr>
        <w:rPr>
          <w:rFonts w:ascii="Times New Roman" w:hAnsi="Times New Roman" w:cs="Times New Roman"/>
          <w:color w:val="000000" w:themeColor="text1"/>
        </w:rPr>
      </w:pPr>
    </w:p>
    <w:p w14:paraId="5CFFF2A7" w14:textId="6C981648" w:rsidR="00AF4D8E" w:rsidRPr="00AF4D8E" w:rsidRDefault="00AF4D8E" w:rsidP="00BD2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AF4D8E">
        <w:rPr>
          <w:rFonts w:ascii="Times New Roman" w:hAnsi="Times New Roman" w:cs="Times New Roman"/>
          <w:b/>
          <w:color w:val="000000" w:themeColor="text1"/>
        </w:rPr>
        <w:t>Correction to CPSC 220 Approval</w:t>
      </w:r>
    </w:p>
    <w:p w14:paraId="6CBE03EC" w14:textId="27DA4C3A" w:rsidR="00BD2329" w:rsidRPr="00BD2329" w:rsidRDefault="00BD2329" w:rsidP="00AF4D8E">
      <w:pPr>
        <w:pStyle w:val="ListParagraph"/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Following the September 13</w:t>
      </w:r>
      <w:r w:rsidRPr="00BD2329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meeting and approval of minutes, the committee received clarification that CPSC 220 (</w:t>
      </w:r>
      <w:proofErr w:type="spellStart"/>
      <w:r>
        <w:rPr>
          <w:rFonts w:ascii="Times New Roman" w:hAnsi="Times New Roman" w:cs="Times New Roman"/>
          <w:color w:val="000000" w:themeColor="text1"/>
        </w:rPr>
        <w:t>Zeitz</w:t>
      </w:r>
      <w:proofErr w:type="spellEnd"/>
      <w:r>
        <w:rPr>
          <w:rFonts w:ascii="Times New Roman" w:hAnsi="Times New Roman" w:cs="Times New Roman"/>
          <w:color w:val="000000" w:themeColor="text1"/>
        </w:rPr>
        <w:t>) was submitted for spring 2022 consideration with the request to also begin in fall 2021</w:t>
      </w:r>
      <w:r w:rsidR="00AF4D8E">
        <w:rPr>
          <w:rFonts w:ascii="Times New Roman" w:hAnsi="Times New Roman" w:cs="Times New Roman"/>
          <w:color w:val="000000" w:themeColor="text1"/>
        </w:rPr>
        <w:t xml:space="preserve"> (following earlier discussions during the August UFC meeting)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AF4D8E">
        <w:rPr>
          <w:rFonts w:ascii="Times New Roman" w:hAnsi="Times New Roman" w:cs="Times New Roman"/>
          <w:color w:val="000000" w:themeColor="text1"/>
        </w:rPr>
        <w:t xml:space="preserve">The committee </w:t>
      </w:r>
      <w:r>
        <w:rPr>
          <w:rFonts w:ascii="Times New Roman" w:hAnsi="Times New Roman" w:cs="Times New Roman"/>
          <w:color w:val="000000" w:themeColor="text1"/>
        </w:rPr>
        <w:t>voted</w:t>
      </w:r>
      <w:r w:rsidR="00AF4D8E">
        <w:rPr>
          <w:rFonts w:ascii="Times New Roman" w:hAnsi="Times New Roman" w:cs="Times New Roman"/>
          <w:color w:val="000000" w:themeColor="text1"/>
        </w:rPr>
        <w:t xml:space="preserve"> via email</w:t>
      </w:r>
      <w:r>
        <w:rPr>
          <w:rFonts w:ascii="Times New Roman" w:hAnsi="Times New Roman" w:cs="Times New Roman"/>
          <w:color w:val="000000" w:themeColor="text1"/>
        </w:rPr>
        <w:t xml:space="preserve"> to approve </w:t>
      </w:r>
      <w:r w:rsidR="00AF4D8E">
        <w:rPr>
          <w:rFonts w:ascii="Times New Roman" w:hAnsi="Times New Roman" w:cs="Times New Roman"/>
          <w:color w:val="000000" w:themeColor="text1"/>
        </w:rPr>
        <w:t xml:space="preserve">the course for fall 2021 and spring 2022. </w:t>
      </w:r>
      <w:r>
        <w:rPr>
          <w:rFonts w:ascii="Times New Roman" w:hAnsi="Times New Roman" w:cs="Times New Roman"/>
          <w:color w:val="000000" w:themeColor="text1"/>
        </w:rPr>
        <w:t>In the September 13</w:t>
      </w:r>
      <w:r w:rsidRPr="00BD2329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minutes this course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was listed for fall 2021 temporary approval</w:t>
      </w:r>
      <w:r w:rsidR="00AF4D8E">
        <w:rPr>
          <w:rFonts w:ascii="Times New Roman" w:hAnsi="Times New Roman" w:cs="Times New Roman"/>
          <w:color w:val="000000" w:themeColor="text1"/>
        </w:rPr>
        <w:t xml:space="preserve"> only. </w:t>
      </w:r>
    </w:p>
    <w:p w14:paraId="217BE8D8" w14:textId="77777777" w:rsidR="00BD2329" w:rsidRPr="00BD2329" w:rsidRDefault="00BD2329" w:rsidP="00BD2329">
      <w:pPr>
        <w:rPr>
          <w:rFonts w:ascii="Times New Roman" w:hAnsi="Times New Roman" w:cs="Times New Roman"/>
          <w:color w:val="000000" w:themeColor="text1"/>
        </w:rPr>
      </w:pPr>
    </w:p>
    <w:p w14:paraId="1F67228F" w14:textId="52A59B45" w:rsidR="00BD2329" w:rsidRDefault="00BD2329" w:rsidP="00BD2329">
      <w:pPr>
        <w:rPr>
          <w:rFonts w:ascii="Times New Roman" w:hAnsi="Times New Roman" w:cs="Times New Roman"/>
          <w:b/>
          <w:i/>
          <w:color w:val="000000" w:themeColor="text1"/>
        </w:rPr>
      </w:pPr>
    </w:p>
    <w:p w14:paraId="36427F4F" w14:textId="77777777" w:rsidR="00BD2329" w:rsidRPr="00BD2329" w:rsidRDefault="00BD2329" w:rsidP="00BD2329">
      <w:pPr>
        <w:rPr>
          <w:rFonts w:ascii="Times New Roman" w:hAnsi="Times New Roman" w:cs="Times New Roman"/>
          <w:b/>
          <w:i/>
          <w:color w:val="000000" w:themeColor="text1"/>
        </w:rPr>
      </w:pPr>
    </w:p>
    <w:p w14:paraId="1AC98222" w14:textId="0171B53E" w:rsidR="00BD2329" w:rsidRPr="00367C41" w:rsidRDefault="00BD2329" w:rsidP="00BD2329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D46B557" w14:textId="0CBF3CA7" w:rsidR="006077F0" w:rsidRDefault="006077F0"/>
    <w:p w14:paraId="1F869BE0" w14:textId="77777777" w:rsidR="00BD2329" w:rsidRDefault="00BD2329"/>
    <w:sectPr w:rsidR="00BD2329" w:rsidSect="0088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0B3B"/>
    <w:multiLevelType w:val="hybridMultilevel"/>
    <w:tmpl w:val="C9BCB8C0"/>
    <w:lvl w:ilvl="0" w:tplc="E1DA1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29"/>
    <w:rsid w:val="006077F0"/>
    <w:rsid w:val="008874E6"/>
    <w:rsid w:val="00AF4D8E"/>
    <w:rsid w:val="00BD2329"/>
    <w:rsid w:val="00CC35A6"/>
    <w:rsid w:val="00D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C48A"/>
  <w15:chartTrackingRefBased/>
  <w15:docId w15:val="{6296C8BC-34E9-DA4E-9D37-64660DC6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2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Goldman</dc:creator>
  <cp:keywords/>
  <dc:description/>
  <cp:lastModifiedBy>A Goldman</cp:lastModifiedBy>
  <cp:revision>2</cp:revision>
  <dcterms:created xsi:type="dcterms:W3CDTF">2021-10-13T22:29:00Z</dcterms:created>
  <dcterms:modified xsi:type="dcterms:W3CDTF">2021-10-13T22:54:00Z</dcterms:modified>
</cp:coreProperties>
</file>