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BFF22" w14:textId="3E43F80B"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UFC Meeting</w:t>
      </w:r>
    </w:p>
    <w:p w14:paraId="69E78A2D" w14:textId="45E3D4DA"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 xml:space="preserve">Wednesday, </w:t>
      </w:r>
      <w:r w:rsidR="00806F31">
        <w:rPr>
          <w:rFonts w:ascii="Arial" w:eastAsia="Times New Roman" w:hAnsi="Arial" w:cs="Arial"/>
          <w:b/>
          <w:color w:val="25150C"/>
        </w:rPr>
        <w:t>March</w:t>
      </w:r>
      <w:r w:rsidR="006E2367" w:rsidRPr="00937A5D">
        <w:rPr>
          <w:rFonts w:ascii="Arial" w:eastAsia="Times New Roman" w:hAnsi="Arial" w:cs="Arial"/>
          <w:b/>
          <w:color w:val="25150C"/>
        </w:rPr>
        <w:t xml:space="preserve"> 3, 2021</w:t>
      </w:r>
    </w:p>
    <w:p w14:paraId="72ACBD7B" w14:textId="3DED1352" w:rsidR="00FB0AA8" w:rsidRPr="00937A5D" w:rsidRDefault="00FB0AA8" w:rsidP="00FB0AA8">
      <w:pPr>
        <w:shd w:val="clear" w:color="auto" w:fill="FFFFFF"/>
        <w:spacing w:line="330" w:lineRule="atLeast"/>
        <w:jc w:val="center"/>
        <w:rPr>
          <w:rFonts w:ascii="Arial" w:eastAsia="Times New Roman" w:hAnsi="Arial" w:cs="Arial"/>
          <w:b/>
          <w:color w:val="25150C"/>
        </w:rPr>
      </w:pPr>
      <w:r w:rsidRPr="00937A5D">
        <w:rPr>
          <w:rFonts w:ascii="Arial" w:eastAsia="Times New Roman" w:hAnsi="Arial" w:cs="Arial"/>
          <w:b/>
          <w:color w:val="25150C"/>
        </w:rPr>
        <w:t>Online (via Zoom), 4 PM</w:t>
      </w:r>
      <w:r w:rsidR="00BA7C97" w:rsidRPr="00937A5D">
        <w:rPr>
          <w:rFonts w:ascii="Arial" w:eastAsia="Times New Roman" w:hAnsi="Arial" w:cs="Arial"/>
          <w:b/>
          <w:color w:val="25150C"/>
        </w:rPr>
        <w:t>-</w:t>
      </w:r>
      <w:r w:rsidR="00D03DBC">
        <w:rPr>
          <w:rFonts w:ascii="Arial" w:eastAsia="Times New Roman" w:hAnsi="Arial" w:cs="Arial"/>
          <w:b/>
          <w:color w:val="25150C"/>
        </w:rPr>
        <w:t>6:40</w:t>
      </w:r>
      <w:r w:rsidR="00EE1B22">
        <w:rPr>
          <w:rFonts w:ascii="Arial" w:eastAsia="Times New Roman" w:hAnsi="Arial" w:cs="Arial"/>
          <w:b/>
          <w:color w:val="25150C"/>
        </w:rPr>
        <w:t xml:space="preserve"> P.M. </w:t>
      </w:r>
    </w:p>
    <w:p w14:paraId="67EE0F6B" w14:textId="77777777" w:rsidR="00FB0AA8" w:rsidRPr="00937A5D" w:rsidRDefault="00FB0AA8" w:rsidP="00FB0AA8">
      <w:pPr>
        <w:shd w:val="clear" w:color="auto" w:fill="FFFFFF"/>
        <w:spacing w:line="330" w:lineRule="atLeast"/>
        <w:jc w:val="center"/>
        <w:rPr>
          <w:rFonts w:ascii="Arial" w:eastAsia="Times New Roman" w:hAnsi="Arial" w:cs="Arial"/>
          <w:color w:val="25150C"/>
        </w:rPr>
      </w:pPr>
    </w:p>
    <w:p w14:paraId="32D25FE7" w14:textId="101C32BC" w:rsidR="00FB0AA8" w:rsidRPr="00937A5D" w:rsidRDefault="00FB0AA8" w:rsidP="00FB0AA8">
      <w:pPr>
        <w:shd w:val="clear" w:color="auto" w:fill="FFFFFF"/>
        <w:spacing w:line="330" w:lineRule="atLeast"/>
        <w:rPr>
          <w:rFonts w:ascii="Arial" w:eastAsia="Times New Roman" w:hAnsi="Arial" w:cs="Arial"/>
          <w:color w:val="25150C"/>
        </w:rPr>
      </w:pPr>
      <w:r w:rsidRPr="00937A5D">
        <w:rPr>
          <w:rFonts w:ascii="Arial" w:hAnsi="Arial" w:cs="Arial"/>
          <w:b/>
          <w:color w:val="000000"/>
        </w:rPr>
        <w:t>Members in Attendance:</w:t>
      </w:r>
      <w:r w:rsidRPr="00937A5D">
        <w:rPr>
          <w:rFonts w:ascii="Arial" w:hAnsi="Arial" w:cs="Arial"/>
          <w:color w:val="000000"/>
        </w:rPr>
        <w:t xml:space="preserve"> Janine Davis (COE, UFC Secretary), Teresa Coffman (COE), </w:t>
      </w:r>
      <w:r w:rsidRPr="006D2FC9">
        <w:rPr>
          <w:rFonts w:ascii="Arial" w:hAnsi="Arial" w:cs="Arial"/>
          <w:color w:val="000000"/>
        </w:rPr>
        <w:t xml:space="preserve">Jennifer Walker (COE), </w:t>
      </w:r>
      <w:r w:rsidRPr="00F5287A">
        <w:rPr>
          <w:rFonts w:ascii="Arial" w:hAnsi="Arial" w:cs="Arial"/>
          <w:color w:val="000000"/>
        </w:rPr>
        <w:t xml:space="preserve">Kenneth G. </w:t>
      </w:r>
      <w:proofErr w:type="spellStart"/>
      <w:r w:rsidRPr="00F5287A">
        <w:rPr>
          <w:rFonts w:ascii="Arial" w:hAnsi="Arial" w:cs="Arial"/>
          <w:color w:val="000000"/>
        </w:rPr>
        <w:t>Machande</w:t>
      </w:r>
      <w:proofErr w:type="spellEnd"/>
      <w:r w:rsidRPr="00F5287A">
        <w:rPr>
          <w:rFonts w:ascii="Arial" w:hAnsi="Arial" w:cs="Arial"/>
          <w:color w:val="000000"/>
        </w:rPr>
        <w:t xml:space="preserve"> (COB, UFC Vice Chair), </w:t>
      </w:r>
      <w:proofErr w:type="spellStart"/>
      <w:r w:rsidR="00D126D1" w:rsidRPr="003035FC">
        <w:rPr>
          <w:rFonts w:ascii="Arial" w:hAnsi="Arial" w:cs="Arial"/>
          <w:color w:val="000000"/>
        </w:rPr>
        <w:t>Kashef</w:t>
      </w:r>
      <w:proofErr w:type="spellEnd"/>
      <w:r w:rsidR="00D126D1" w:rsidRPr="003035FC">
        <w:rPr>
          <w:rFonts w:ascii="Arial" w:hAnsi="Arial" w:cs="Arial"/>
          <w:color w:val="000000"/>
        </w:rPr>
        <w:t xml:space="preserve"> Majid (COB), </w:t>
      </w:r>
      <w:r w:rsidR="00C9073F" w:rsidRPr="003035FC">
        <w:rPr>
          <w:rFonts w:ascii="Arial" w:hAnsi="Arial" w:cs="Arial"/>
          <w:color w:val="000000"/>
        </w:rPr>
        <w:t xml:space="preserve">Rachel </w:t>
      </w:r>
      <w:proofErr w:type="spellStart"/>
      <w:r w:rsidR="00C9073F" w:rsidRPr="003035FC">
        <w:rPr>
          <w:rFonts w:ascii="Arial" w:hAnsi="Arial" w:cs="Arial"/>
          <w:color w:val="000000"/>
        </w:rPr>
        <w:t>Graefe</w:t>
      </w:r>
      <w:proofErr w:type="spellEnd"/>
      <w:r w:rsidR="00C9073F" w:rsidRPr="003035FC">
        <w:rPr>
          <w:rFonts w:ascii="Arial" w:hAnsi="Arial" w:cs="Arial"/>
          <w:color w:val="000000"/>
        </w:rPr>
        <w:t>-Anderson (COB),</w:t>
      </w:r>
      <w:r w:rsidR="00C9073F" w:rsidRPr="005F7518">
        <w:rPr>
          <w:rFonts w:ascii="Arial" w:hAnsi="Arial" w:cs="Arial"/>
          <w:color w:val="000000"/>
        </w:rPr>
        <w:t xml:space="preserve"> </w:t>
      </w:r>
      <w:r w:rsidR="007D7184" w:rsidRPr="005F7518">
        <w:rPr>
          <w:rFonts w:ascii="Arial" w:hAnsi="Arial" w:cs="Arial"/>
          <w:color w:val="000000"/>
        </w:rPr>
        <w:t>Andrew Delaney (CAS, Health, PE, &amp; STEM)</w:t>
      </w:r>
      <w:r w:rsidR="007D7184" w:rsidRPr="005F7518">
        <w:rPr>
          <w:rFonts w:ascii="Arial" w:hAnsi="Arial" w:cs="Arial"/>
          <w:i/>
          <w:color w:val="000000"/>
        </w:rPr>
        <w:t>,</w:t>
      </w:r>
      <w:r w:rsidR="007D7184" w:rsidRPr="005F7518">
        <w:rPr>
          <w:rFonts w:ascii="Arial" w:hAnsi="Arial" w:cs="Arial"/>
          <w:color w:val="000000"/>
        </w:rPr>
        <w:t xml:space="preserve"> </w:t>
      </w:r>
      <w:r w:rsidRPr="003035FC">
        <w:rPr>
          <w:rFonts w:ascii="Arial" w:hAnsi="Arial" w:cs="Arial"/>
          <w:color w:val="000000"/>
        </w:rPr>
        <w:t xml:space="preserve">Margaret Ray (CAS, Social Sciences), </w:t>
      </w:r>
      <w:r w:rsidRPr="002F2992">
        <w:rPr>
          <w:rFonts w:ascii="Arial" w:eastAsia="Times New Roman" w:hAnsi="Arial" w:cs="Arial"/>
          <w:color w:val="000000"/>
        </w:rPr>
        <w:t xml:space="preserve">Suzanne Sumner (CAS – Health, PE, &amp; STEM), </w:t>
      </w:r>
      <w:r w:rsidRPr="002F2992">
        <w:rPr>
          <w:rFonts w:ascii="Arial" w:hAnsi="Arial" w:cs="Arial"/>
          <w:color w:val="000000"/>
        </w:rPr>
        <w:t xml:space="preserve">Miriam </w:t>
      </w:r>
      <w:proofErr w:type="spellStart"/>
      <w:r w:rsidRPr="002F2992">
        <w:rPr>
          <w:rFonts w:ascii="Arial" w:hAnsi="Arial" w:cs="Arial"/>
          <w:color w:val="000000"/>
        </w:rPr>
        <w:t>Liss</w:t>
      </w:r>
      <w:proofErr w:type="spellEnd"/>
      <w:r w:rsidRPr="002F2992">
        <w:rPr>
          <w:rFonts w:ascii="Arial" w:hAnsi="Arial" w:cs="Arial"/>
          <w:color w:val="000000"/>
        </w:rPr>
        <w:t xml:space="preserve"> (CAS, Social Sciences</w:t>
      </w:r>
      <w:r w:rsidRPr="003035FC">
        <w:rPr>
          <w:rFonts w:ascii="Arial" w:hAnsi="Arial" w:cs="Arial"/>
          <w:color w:val="000000"/>
        </w:rPr>
        <w:t xml:space="preserve">), Laura </w:t>
      </w:r>
      <w:proofErr w:type="spellStart"/>
      <w:r w:rsidRPr="003035FC">
        <w:rPr>
          <w:rFonts w:ascii="Arial" w:hAnsi="Arial" w:cs="Arial"/>
          <w:color w:val="000000"/>
        </w:rPr>
        <w:t>Mentore</w:t>
      </w:r>
      <w:proofErr w:type="spellEnd"/>
      <w:r w:rsidRPr="003035FC">
        <w:rPr>
          <w:rFonts w:ascii="Arial" w:hAnsi="Arial" w:cs="Arial"/>
          <w:color w:val="000000"/>
        </w:rPr>
        <w:t xml:space="preserve"> (CAS, Social Sciences), </w:t>
      </w:r>
      <w:r w:rsidRPr="005F7518">
        <w:rPr>
          <w:rFonts w:ascii="Arial" w:hAnsi="Arial" w:cs="Arial"/>
          <w:color w:val="000000"/>
        </w:rPr>
        <w:t xml:space="preserve">Larry Lehman (CAS, Health, PE, &amp; STEM), Anand Rao (CAS, At-Large, UFC Past Chair), </w:t>
      </w:r>
      <w:r w:rsidRPr="002F2992">
        <w:rPr>
          <w:rFonts w:ascii="Arial" w:hAnsi="Arial" w:cs="Arial"/>
          <w:color w:val="000000"/>
        </w:rPr>
        <w:t xml:space="preserve">Andrew Dolby (CAS, At-Large, UFC Chair), </w:t>
      </w:r>
      <w:r w:rsidRPr="00F5287A">
        <w:rPr>
          <w:rFonts w:ascii="Arial" w:hAnsi="Arial" w:cs="Arial"/>
          <w:color w:val="000000"/>
        </w:rPr>
        <w:t xml:space="preserve">Kate </w:t>
      </w:r>
      <w:proofErr w:type="spellStart"/>
      <w:r w:rsidRPr="00F5287A">
        <w:rPr>
          <w:rFonts w:ascii="Arial" w:hAnsi="Arial" w:cs="Arial"/>
          <w:color w:val="000000"/>
        </w:rPr>
        <w:t>Haffey</w:t>
      </w:r>
      <w:proofErr w:type="spellEnd"/>
      <w:r w:rsidRPr="00F5287A">
        <w:rPr>
          <w:rFonts w:ascii="Arial" w:hAnsi="Arial" w:cs="Arial"/>
          <w:color w:val="000000"/>
        </w:rPr>
        <w:t xml:space="preserve"> (CAS – Arts &amp; Humanities), </w:t>
      </w:r>
      <w:r w:rsidRPr="005F7518">
        <w:rPr>
          <w:rFonts w:ascii="Arial" w:hAnsi="Arial" w:cs="Arial"/>
          <w:color w:val="000000"/>
        </w:rPr>
        <w:t>Kristin Marsh (CAS, At-Large), Gregg Stull (CAS – Arts &amp; Humanities), Marcel Rotter (CAS, Arts &amp; Humanities, UFC Parliamentarian)</w:t>
      </w:r>
      <w:r w:rsidR="00806F31">
        <w:rPr>
          <w:rFonts w:ascii="Arial" w:hAnsi="Arial" w:cs="Arial"/>
          <w:color w:val="000000"/>
        </w:rPr>
        <w:t xml:space="preserve"> </w:t>
      </w:r>
    </w:p>
    <w:p w14:paraId="4BB5E733" w14:textId="78A6D708" w:rsidR="00FB0AA8" w:rsidRPr="00937A5D" w:rsidRDefault="00FB0AA8" w:rsidP="00FB0AA8">
      <w:pPr>
        <w:spacing w:before="100" w:beforeAutospacing="1" w:after="100" w:afterAutospacing="1"/>
        <w:rPr>
          <w:rFonts w:ascii="Arial" w:eastAsia="Times New Roman" w:hAnsi="Arial" w:cs="Arial"/>
          <w:color w:val="000000" w:themeColor="text1"/>
        </w:rPr>
      </w:pPr>
      <w:r w:rsidRPr="00937A5D">
        <w:rPr>
          <w:rFonts w:ascii="Arial" w:eastAsia="Times New Roman" w:hAnsi="Arial" w:cs="Arial"/>
          <w:b/>
          <w:color w:val="000000"/>
        </w:rPr>
        <w:t>Proxies:</w:t>
      </w:r>
      <w:r w:rsidRPr="00937A5D">
        <w:rPr>
          <w:rFonts w:ascii="Arial" w:eastAsia="Times New Roman" w:hAnsi="Arial" w:cs="Arial"/>
          <w:b/>
          <w:color w:val="385623" w:themeColor="accent6" w:themeShade="80"/>
        </w:rPr>
        <w:t xml:space="preserve"> </w:t>
      </w:r>
      <w:r w:rsidR="00F5287A">
        <w:rPr>
          <w:rFonts w:ascii="Arial" w:eastAsia="Times New Roman" w:hAnsi="Arial" w:cs="Arial"/>
          <w:bCs/>
          <w:color w:val="000000" w:themeColor="text1"/>
        </w:rPr>
        <w:t xml:space="preserve">after 6:00, Ken </w:t>
      </w:r>
      <w:proofErr w:type="spellStart"/>
      <w:r w:rsidR="00F5287A">
        <w:rPr>
          <w:rFonts w:ascii="Arial" w:eastAsia="Times New Roman" w:hAnsi="Arial" w:cs="Arial"/>
          <w:bCs/>
          <w:color w:val="000000" w:themeColor="text1"/>
        </w:rPr>
        <w:t>Machande</w:t>
      </w:r>
      <w:proofErr w:type="spellEnd"/>
      <w:r w:rsidR="00F5287A">
        <w:rPr>
          <w:rFonts w:ascii="Arial" w:eastAsia="Times New Roman" w:hAnsi="Arial" w:cs="Arial"/>
          <w:bCs/>
          <w:color w:val="000000" w:themeColor="text1"/>
        </w:rPr>
        <w:t xml:space="preserve"> for Rachel </w:t>
      </w:r>
      <w:proofErr w:type="spellStart"/>
      <w:r w:rsidR="00F5287A">
        <w:rPr>
          <w:rFonts w:ascii="Arial" w:eastAsia="Times New Roman" w:hAnsi="Arial" w:cs="Arial"/>
          <w:bCs/>
          <w:color w:val="000000" w:themeColor="text1"/>
        </w:rPr>
        <w:t>Graefe</w:t>
      </w:r>
      <w:proofErr w:type="spellEnd"/>
      <w:r w:rsidR="00F5287A">
        <w:rPr>
          <w:rFonts w:ascii="Arial" w:eastAsia="Times New Roman" w:hAnsi="Arial" w:cs="Arial"/>
          <w:bCs/>
          <w:color w:val="000000" w:themeColor="text1"/>
        </w:rPr>
        <w:t xml:space="preserve">-Anderson; </w:t>
      </w:r>
      <w:r w:rsidR="00F5287A">
        <w:rPr>
          <w:rFonts w:ascii="Arial" w:eastAsia="Times New Roman" w:hAnsi="Arial" w:cs="Arial"/>
          <w:color w:val="000000" w:themeColor="text1"/>
        </w:rPr>
        <w:t xml:space="preserve">after 6:20, Anand Rao for Marcel Rotter </w:t>
      </w:r>
      <w:r w:rsidR="00C9073F" w:rsidRPr="007D7184">
        <w:rPr>
          <w:rFonts w:ascii="Arial" w:eastAsia="Times New Roman" w:hAnsi="Arial" w:cs="Arial"/>
          <w:b/>
          <w:color w:val="000000" w:themeColor="text1"/>
        </w:rPr>
        <w:t xml:space="preserve"> </w:t>
      </w:r>
    </w:p>
    <w:p w14:paraId="1C7377E8" w14:textId="566EC6BF" w:rsidR="00FB0AA8" w:rsidRPr="00937A5D" w:rsidRDefault="00FB0AA8" w:rsidP="00FB0AA8">
      <w:pPr>
        <w:spacing w:before="100" w:beforeAutospacing="1" w:after="100" w:afterAutospacing="1"/>
        <w:rPr>
          <w:rFonts w:ascii="Arial" w:eastAsia="Times New Roman" w:hAnsi="Arial" w:cs="Arial"/>
          <w:color w:val="000000" w:themeColor="text1"/>
        </w:rPr>
      </w:pPr>
      <w:r w:rsidRPr="00937A5D">
        <w:rPr>
          <w:rFonts w:ascii="Arial" w:eastAsia="Times New Roman" w:hAnsi="Arial" w:cs="Arial"/>
          <w:b/>
          <w:color w:val="000000" w:themeColor="text1"/>
        </w:rPr>
        <w:t>Guests:</w:t>
      </w:r>
      <w:r w:rsidRPr="00937A5D">
        <w:rPr>
          <w:rFonts w:ascii="Arial" w:eastAsia="Times New Roman" w:hAnsi="Arial" w:cs="Arial"/>
          <w:color w:val="000000" w:themeColor="text1"/>
        </w:rPr>
        <w:t xml:space="preserve"> There were</w:t>
      </w:r>
      <w:r w:rsidR="003F47AC" w:rsidRPr="00937A5D">
        <w:rPr>
          <w:rFonts w:ascii="Arial" w:eastAsia="Times New Roman" w:hAnsi="Arial" w:cs="Arial"/>
          <w:color w:val="000000" w:themeColor="text1"/>
        </w:rPr>
        <w:t xml:space="preserve"> </w:t>
      </w:r>
      <w:r w:rsidR="00D126D1" w:rsidRPr="00937A5D">
        <w:rPr>
          <w:rFonts w:ascii="Arial" w:eastAsia="Times New Roman" w:hAnsi="Arial" w:cs="Arial"/>
          <w:color w:val="000000" w:themeColor="text1"/>
        </w:rPr>
        <w:t>approximately</w:t>
      </w:r>
      <w:r w:rsidR="007F0E42" w:rsidRPr="00937A5D">
        <w:rPr>
          <w:rFonts w:ascii="Arial" w:eastAsia="Times New Roman" w:hAnsi="Arial" w:cs="Arial"/>
          <w:color w:val="000000" w:themeColor="text1"/>
        </w:rPr>
        <w:t xml:space="preserve"> </w:t>
      </w:r>
      <w:r w:rsidR="002F2992">
        <w:rPr>
          <w:rFonts w:ascii="Arial" w:eastAsia="Times New Roman" w:hAnsi="Arial" w:cs="Arial"/>
          <w:color w:val="000000" w:themeColor="text1"/>
        </w:rPr>
        <w:t xml:space="preserve">40 </w:t>
      </w:r>
      <w:r w:rsidRPr="00937A5D">
        <w:rPr>
          <w:rFonts w:ascii="Arial" w:eastAsia="Times New Roman" w:hAnsi="Arial" w:cs="Arial"/>
          <w:color w:val="000000" w:themeColor="text1"/>
        </w:rPr>
        <w:t xml:space="preserve">people logged into the meeting. Included within this number were: </w:t>
      </w:r>
      <w:r w:rsidRPr="00937A5D">
        <w:rPr>
          <w:rFonts w:ascii="Arial" w:hAnsi="Arial" w:cs="Arial"/>
          <w:color w:val="000000" w:themeColor="text1"/>
        </w:rPr>
        <w:t xml:space="preserve">UMW Provost Nina </w:t>
      </w:r>
      <w:proofErr w:type="spellStart"/>
      <w:r w:rsidRPr="00937A5D">
        <w:rPr>
          <w:rFonts w:ascii="Arial" w:hAnsi="Arial" w:cs="Arial"/>
          <w:color w:val="000000" w:themeColor="text1"/>
        </w:rPr>
        <w:t>Mikhalevsky</w:t>
      </w:r>
      <w:proofErr w:type="spellEnd"/>
      <w:r w:rsidRPr="00937A5D">
        <w:rPr>
          <w:rFonts w:ascii="Arial" w:hAnsi="Arial" w:cs="Arial"/>
          <w:color w:val="000000" w:themeColor="text1"/>
        </w:rPr>
        <w:t xml:space="preserve"> (Ex-Officio), Peter Kelly (Dean COE), </w:t>
      </w:r>
      <w:r w:rsidR="002619F0" w:rsidRPr="00937A5D">
        <w:rPr>
          <w:rFonts w:ascii="Arial" w:hAnsi="Arial" w:cs="Arial"/>
          <w:color w:val="000000" w:themeColor="text1"/>
        </w:rPr>
        <w:t xml:space="preserve">Lynne Richardson (Dean COB), </w:t>
      </w:r>
      <w:r w:rsidRPr="00937A5D">
        <w:rPr>
          <w:rFonts w:ascii="Arial" w:hAnsi="Arial" w:cs="Arial"/>
          <w:color w:val="000000" w:themeColor="text1"/>
        </w:rPr>
        <w:t xml:space="preserve">Keith Mellinger (Dean CAS), Troy </w:t>
      </w:r>
      <w:proofErr w:type="spellStart"/>
      <w:r w:rsidRPr="00937A5D">
        <w:rPr>
          <w:rFonts w:ascii="Arial" w:hAnsi="Arial" w:cs="Arial"/>
          <w:color w:val="000000" w:themeColor="text1"/>
        </w:rPr>
        <w:t>Paino</w:t>
      </w:r>
      <w:proofErr w:type="spellEnd"/>
      <w:r w:rsidRPr="00937A5D">
        <w:rPr>
          <w:rFonts w:ascii="Arial" w:hAnsi="Arial" w:cs="Arial"/>
          <w:color w:val="000000" w:themeColor="text1"/>
        </w:rPr>
        <w:t xml:space="preserve"> (Ex-Officio), and Jeff </w:t>
      </w:r>
      <w:proofErr w:type="spellStart"/>
      <w:r w:rsidRPr="00937A5D">
        <w:rPr>
          <w:rFonts w:ascii="Arial" w:hAnsi="Arial" w:cs="Arial"/>
          <w:color w:val="000000" w:themeColor="text1"/>
        </w:rPr>
        <w:t>McClurken</w:t>
      </w:r>
      <w:proofErr w:type="spellEnd"/>
      <w:r w:rsidRPr="00937A5D">
        <w:rPr>
          <w:rFonts w:ascii="Arial" w:hAnsi="Arial" w:cs="Arial"/>
          <w:color w:val="000000" w:themeColor="text1"/>
        </w:rPr>
        <w:t xml:space="preserve"> (Chief-of-Staff)</w:t>
      </w:r>
    </w:p>
    <w:p w14:paraId="14CBB3BC" w14:textId="770C3929" w:rsidR="00FB0AA8" w:rsidRPr="00937A5D" w:rsidRDefault="00FB0AA8" w:rsidP="00FB0AA8">
      <w:pPr>
        <w:shd w:val="clear" w:color="auto" w:fill="FFFFFF"/>
        <w:spacing w:line="330" w:lineRule="atLeast"/>
        <w:rPr>
          <w:rFonts w:ascii="Arial" w:hAnsi="Arial" w:cs="Arial"/>
          <w:color w:val="000000"/>
        </w:rPr>
      </w:pPr>
      <w:r w:rsidRPr="00937A5D">
        <w:rPr>
          <w:rFonts w:ascii="Arial" w:hAnsi="Arial" w:cs="Arial"/>
          <w:color w:val="000000"/>
        </w:rPr>
        <w:t>This meeting can be viewed</w:t>
      </w:r>
      <w:r w:rsidR="00D126D1" w:rsidRPr="00937A5D">
        <w:rPr>
          <w:rFonts w:ascii="Arial" w:hAnsi="Arial" w:cs="Arial"/>
          <w:color w:val="000000"/>
        </w:rPr>
        <w:t xml:space="preserve"> </w:t>
      </w:r>
      <w:r w:rsidR="006E2367" w:rsidRPr="00937A5D">
        <w:rPr>
          <w:rFonts w:ascii="Arial" w:hAnsi="Arial" w:cs="Arial"/>
          <w:color w:val="000000"/>
        </w:rPr>
        <w:t xml:space="preserve">at </w:t>
      </w:r>
      <w:hyperlink r:id="rId8" w:history="1">
        <w:r w:rsidR="00D03DBC" w:rsidRPr="00E01D90">
          <w:rPr>
            <w:rStyle w:val="Hyperlink"/>
            <w:rFonts w:ascii="Arial" w:hAnsi="Arial" w:cs="Arial"/>
          </w:rPr>
          <w:t>https://ufc.umw.edu/recordings/</w:t>
        </w:r>
      </w:hyperlink>
      <w:r w:rsidR="00D03DBC">
        <w:rPr>
          <w:rFonts w:ascii="Arial" w:hAnsi="Arial" w:cs="Arial"/>
          <w:color w:val="000000"/>
        </w:rPr>
        <w:t xml:space="preserve"> </w:t>
      </w:r>
      <w:r w:rsidRPr="00937A5D">
        <w:rPr>
          <w:rFonts w:ascii="Arial" w:hAnsi="Arial" w:cs="Arial"/>
          <w:color w:val="000000"/>
        </w:rPr>
        <w:t>(UMW log-in required)</w:t>
      </w:r>
      <w:r w:rsidR="00ED61CF" w:rsidRPr="00937A5D">
        <w:rPr>
          <w:rFonts w:ascii="Arial" w:hAnsi="Arial" w:cs="Arial"/>
          <w:color w:val="000000"/>
        </w:rPr>
        <w:t>.</w:t>
      </w:r>
    </w:p>
    <w:p w14:paraId="65BAEC77" w14:textId="77777777" w:rsidR="00FB0AA8" w:rsidRPr="00937A5D" w:rsidRDefault="00FB0AA8" w:rsidP="00FB0AA8">
      <w:pPr>
        <w:shd w:val="clear" w:color="auto" w:fill="FFFFFF"/>
        <w:spacing w:line="330" w:lineRule="atLeast"/>
        <w:rPr>
          <w:rFonts w:ascii="Arial" w:hAnsi="Arial" w:cs="Arial"/>
          <w:color w:val="000000"/>
        </w:rPr>
      </w:pPr>
    </w:p>
    <w:p w14:paraId="59842612" w14:textId="77777777" w:rsidR="002C4648" w:rsidRPr="00937A5D" w:rsidRDefault="00FB0AA8" w:rsidP="002C4648">
      <w:pPr>
        <w:shd w:val="clear" w:color="auto" w:fill="FFFFFF"/>
        <w:spacing w:line="330" w:lineRule="atLeast"/>
        <w:rPr>
          <w:rFonts w:ascii="Arial" w:hAnsi="Arial" w:cs="Arial"/>
          <w:color w:val="000000" w:themeColor="text1"/>
        </w:rPr>
      </w:pPr>
      <w:r w:rsidRPr="00937A5D">
        <w:rPr>
          <w:rFonts w:ascii="Arial" w:hAnsi="Arial" w:cs="Arial"/>
          <w:b/>
          <w:color w:val="000000" w:themeColor="text1"/>
        </w:rPr>
        <w:t>Notes:</w:t>
      </w:r>
      <w:r w:rsidRPr="00937A5D">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2707E540" w14:textId="77777777" w:rsidR="007F0E42" w:rsidRPr="00937A5D" w:rsidRDefault="007F0E42" w:rsidP="007F0E42">
      <w:pPr>
        <w:rPr>
          <w:rFonts w:ascii="Arial" w:hAnsi="Arial" w:cs="Arial"/>
        </w:rPr>
      </w:pPr>
    </w:p>
    <w:p w14:paraId="4B0F70AC" w14:textId="5AFB0B68" w:rsidR="007F0E42" w:rsidRPr="00937A5D" w:rsidRDefault="007F0E42" w:rsidP="007F0E42">
      <w:pPr>
        <w:rPr>
          <w:rFonts w:ascii="Arial" w:hAnsi="Arial" w:cs="Arial"/>
          <w:b/>
        </w:rPr>
      </w:pPr>
      <w:r w:rsidRPr="00937A5D">
        <w:rPr>
          <w:rFonts w:ascii="Arial" w:hAnsi="Arial" w:cs="Arial"/>
          <w:b/>
        </w:rPr>
        <w:t>I. C</w:t>
      </w:r>
      <w:r w:rsidR="006E2367" w:rsidRPr="00937A5D">
        <w:rPr>
          <w:rFonts w:ascii="Arial" w:hAnsi="Arial" w:cs="Arial"/>
          <w:b/>
        </w:rPr>
        <w:t>all to Order</w:t>
      </w:r>
    </w:p>
    <w:p w14:paraId="1C4EFC5D" w14:textId="16F389FA" w:rsidR="007F0E42" w:rsidRPr="00937A5D" w:rsidRDefault="007F0E42" w:rsidP="007F0E42">
      <w:pPr>
        <w:ind w:left="360"/>
        <w:rPr>
          <w:rFonts w:ascii="Arial" w:hAnsi="Arial" w:cs="Arial"/>
          <w:bCs/>
        </w:rPr>
      </w:pPr>
      <w:r w:rsidRPr="00937A5D">
        <w:rPr>
          <w:rFonts w:ascii="Arial" w:hAnsi="Arial" w:cs="Arial"/>
          <w:bCs/>
        </w:rPr>
        <w:t>Andrew called the meeting to order at 4 P.M.</w:t>
      </w:r>
    </w:p>
    <w:p w14:paraId="2355A0E3" w14:textId="77777777" w:rsidR="00806F31" w:rsidRDefault="00806F31" w:rsidP="00806F31">
      <w:pPr>
        <w:rPr>
          <w:rFonts w:ascii="Arial" w:hAnsi="Arial" w:cs="Arial"/>
          <w:b/>
        </w:rPr>
      </w:pPr>
    </w:p>
    <w:p w14:paraId="78CE09A7" w14:textId="64AEDCB3" w:rsidR="00806F31" w:rsidRPr="00806F31" w:rsidRDefault="00806F31" w:rsidP="00806F31">
      <w:pPr>
        <w:rPr>
          <w:rFonts w:ascii="Arial" w:hAnsi="Arial" w:cs="Arial"/>
          <w:b/>
        </w:rPr>
      </w:pPr>
      <w:r w:rsidRPr="00806F31">
        <w:rPr>
          <w:rFonts w:ascii="Arial" w:hAnsi="Arial" w:cs="Arial"/>
          <w:b/>
        </w:rPr>
        <w:t>II. Meeting Minutes</w:t>
      </w:r>
    </w:p>
    <w:p w14:paraId="135544FB" w14:textId="77777777" w:rsidR="00806F31" w:rsidRPr="00806F31" w:rsidRDefault="00806F31" w:rsidP="00806F31">
      <w:pPr>
        <w:rPr>
          <w:rFonts w:ascii="Arial" w:hAnsi="Arial" w:cs="Arial"/>
          <w:bCs/>
        </w:rPr>
      </w:pPr>
      <w:hyperlink r:id="rId9" w:history="1">
        <w:r w:rsidRPr="00806F31">
          <w:rPr>
            <w:rStyle w:val="Hyperlink"/>
            <w:rFonts w:ascii="Arial" w:hAnsi="Arial" w:cs="Arial"/>
            <w:bCs/>
          </w:rPr>
          <w:t>Draft Minutes – February 3 2021 UFC Meeting</w:t>
        </w:r>
      </w:hyperlink>
    </w:p>
    <w:p w14:paraId="494407A8" w14:textId="1B2AE622" w:rsidR="00806F31" w:rsidRDefault="00806F31" w:rsidP="00806F31">
      <w:pPr>
        <w:rPr>
          <w:rFonts w:ascii="Arial" w:hAnsi="Arial" w:cs="Arial"/>
          <w:bCs/>
        </w:rPr>
      </w:pPr>
      <w:hyperlink r:id="rId10" w:history="1">
        <w:r w:rsidRPr="00806F31">
          <w:rPr>
            <w:rStyle w:val="Hyperlink"/>
            <w:rFonts w:ascii="Arial" w:hAnsi="Arial" w:cs="Arial"/>
            <w:bCs/>
          </w:rPr>
          <w:t>Draft Minutes Addendum – February 10 2021 UFC Electronic Vote</w:t>
        </w:r>
      </w:hyperlink>
    </w:p>
    <w:p w14:paraId="57CB564E" w14:textId="1B4A4F94" w:rsidR="00776467" w:rsidRPr="00806F31" w:rsidRDefault="00776467" w:rsidP="00806F31">
      <w:pPr>
        <w:rPr>
          <w:rFonts w:ascii="Arial" w:hAnsi="Arial" w:cs="Arial"/>
          <w:bCs/>
        </w:rPr>
      </w:pPr>
      <w:r>
        <w:rPr>
          <w:rFonts w:ascii="Arial" w:hAnsi="Arial" w:cs="Arial"/>
          <w:bCs/>
        </w:rPr>
        <w:t>The minutes were approved with no abstentions.</w:t>
      </w:r>
    </w:p>
    <w:p w14:paraId="40F5BB7B" w14:textId="77777777" w:rsidR="00806F31" w:rsidRPr="00806F31" w:rsidRDefault="00806F31" w:rsidP="00806F31">
      <w:pPr>
        <w:rPr>
          <w:rFonts w:ascii="Arial" w:hAnsi="Arial" w:cs="Arial"/>
          <w:b/>
        </w:rPr>
      </w:pPr>
    </w:p>
    <w:p w14:paraId="77CD6780" w14:textId="77777777" w:rsidR="00806F31" w:rsidRDefault="00806F31" w:rsidP="00806F31">
      <w:pPr>
        <w:rPr>
          <w:rFonts w:ascii="Arial" w:hAnsi="Arial" w:cs="Arial"/>
          <w:b/>
        </w:rPr>
      </w:pPr>
      <w:r w:rsidRPr="00806F31">
        <w:rPr>
          <w:rFonts w:ascii="Arial" w:hAnsi="Arial" w:cs="Arial"/>
          <w:b/>
        </w:rPr>
        <w:t>III. Reports</w:t>
      </w:r>
    </w:p>
    <w:p w14:paraId="46D9902E" w14:textId="0CDBAF85" w:rsidR="00806F31" w:rsidRPr="00776467" w:rsidRDefault="00806F31" w:rsidP="00806F31">
      <w:pPr>
        <w:pStyle w:val="ListParagraph"/>
        <w:numPr>
          <w:ilvl w:val="0"/>
          <w:numId w:val="35"/>
        </w:numPr>
        <w:rPr>
          <w:rFonts w:ascii="Arial" w:hAnsi="Arial" w:cs="Arial"/>
          <w:b/>
        </w:rPr>
      </w:pPr>
      <w:r w:rsidRPr="00776467">
        <w:rPr>
          <w:rFonts w:ascii="Arial" w:hAnsi="Arial" w:cs="Arial"/>
          <w:b/>
        </w:rPr>
        <w:t xml:space="preserve">President </w:t>
      </w:r>
      <w:proofErr w:type="spellStart"/>
      <w:r w:rsidRPr="00776467">
        <w:rPr>
          <w:rFonts w:ascii="Arial" w:hAnsi="Arial" w:cs="Arial"/>
          <w:b/>
        </w:rPr>
        <w:t>Paino</w:t>
      </w:r>
      <w:proofErr w:type="spellEnd"/>
    </w:p>
    <w:p w14:paraId="62E9311E" w14:textId="72CB7D8D" w:rsidR="00776467" w:rsidRDefault="00776467" w:rsidP="00776467">
      <w:pPr>
        <w:pStyle w:val="ListParagraph"/>
        <w:ind w:left="1080"/>
        <w:rPr>
          <w:rFonts w:ascii="Arial" w:hAnsi="Arial" w:cs="Arial"/>
          <w:bCs/>
        </w:rPr>
      </w:pPr>
      <w:r>
        <w:rPr>
          <w:rFonts w:ascii="Arial" w:hAnsi="Arial" w:cs="Arial"/>
          <w:bCs/>
        </w:rPr>
        <w:t xml:space="preserve">President </w:t>
      </w:r>
      <w:proofErr w:type="spellStart"/>
      <w:r>
        <w:rPr>
          <w:rFonts w:ascii="Arial" w:hAnsi="Arial" w:cs="Arial"/>
          <w:bCs/>
        </w:rPr>
        <w:t>Paino</w:t>
      </w:r>
      <w:proofErr w:type="spellEnd"/>
      <w:r>
        <w:rPr>
          <w:rFonts w:ascii="Arial" w:hAnsi="Arial" w:cs="Arial"/>
          <w:bCs/>
        </w:rPr>
        <w:t xml:space="preserve"> </w:t>
      </w:r>
      <w:r w:rsidR="002F2992">
        <w:rPr>
          <w:rFonts w:ascii="Arial" w:hAnsi="Arial" w:cs="Arial"/>
          <w:bCs/>
        </w:rPr>
        <w:t xml:space="preserve">noted that the recent email communication was meant to serve in the place of a report for this meeting. He offered thanks to the search committee for the Interim Provost, including Angela Pitts, who served as chair. President </w:t>
      </w:r>
      <w:proofErr w:type="spellStart"/>
      <w:r w:rsidR="002F2992">
        <w:rPr>
          <w:rFonts w:ascii="Arial" w:hAnsi="Arial" w:cs="Arial"/>
          <w:bCs/>
        </w:rPr>
        <w:t>Paino</w:t>
      </w:r>
      <w:proofErr w:type="spellEnd"/>
      <w:r w:rsidR="002F2992">
        <w:rPr>
          <w:rFonts w:ascii="Arial" w:hAnsi="Arial" w:cs="Arial"/>
          <w:bCs/>
        </w:rPr>
        <w:t xml:space="preserve"> offered thanks to Tim O’Donnell for his willingness to step into this role. He noted that he is aware of concerns about salary equity and suggested a study to look at </w:t>
      </w:r>
      <w:r w:rsidR="002F2992">
        <w:rPr>
          <w:rFonts w:ascii="Arial" w:hAnsi="Arial" w:cs="Arial"/>
          <w:bCs/>
        </w:rPr>
        <w:lastRenderedPageBreak/>
        <w:t xml:space="preserve">this. He recommended that the Faculty Affairs committee could work in consultation with this group. </w:t>
      </w:r>
    </w:p>
    <w:p w14:paraId="039C8735" w14:textId="26FBAED5" w:rsidR="002F2992" w:rsidRDefault="002F2992" w:rsidP="00776467">
      <w:pPr>
        <w:pStyle w:val="ListParagraph"/>
        <w:ind w:left="1080"/>
        <w:rPr>
          <w:rFonts w:ascii="Arial" w:hAnsi="Arial" w:cs="Arial"/>
          <w:bCs/>
        </w:rPr>
      </w:pPr>
    </w:p>
    <w:p w14:paraId="206EEC29" w14:textId="7BEA2938" w:rsidR="002F2992" w:rsidRPr="00806F31" w:rsidRDefault="002F2992" w:rsidP="00776467">
      <w:pPr>
        <w:pStyle w:val="ListParagraph"/>
        <w:ind w:left="1080"/>
        <w:rPr>
          <w:rFonts w:ascii="Arial" w:hAnsi="Arial" w:cs="Arial"/>
          <w:bCs/>
        </w:rPr>
      </w:pPr>
      <w:r>
        <w:rPr>
          <w:rFonts w:ascii="Arial" w:hAnsi="Arial" w:cs="Arial"/>
          <w:bCs/>
        </w:rPr>
        <w:t>Comment: Thank you for considering this equity study.</w:t>
      </w:r>
    </w:p>
    <w:p w14:paraId="1BDA6C74" w14:textId="77777777" w:rsidR="002F2992" w:rsidRDefault="00806F31" w:rsidP="002F2992">
      <w:pPr>
        <w:pStyle w:val="ListParagraph"/>
        <w:rPr>
          <w:rFonts w:ascii="Arial" w:hAnsi="Arial" w:cs="Arial"/>
          <w:b/>
        </w:rPr>
      </w:pPr>
      <w:r w:rsidRPr="00806F31">
        <w:rPr>
          <w:rFonts w:ascii="Arial" w:hAnsi="Arial" w:cs="Arial"/>
          <w:bCs/>
        </w:rPr>
        <w:br/>
        <w:t xml:space="preserve">2. </w:t>
      </w:r>
      <w:r w:rsidR="002F2992">
        <w:rPr>
          <w:rFonts w:ascii="Arial" w:hAnsi="Arial" w:cs="Arial"/>
          <w:bCs/>
        </w:rPr>
        <w:t xml:space="preserve">   </w:t>
      </w:r>
      <w:r w:rsidRPr="00776467">
        <w:rPr>
          <w:rFonts w:ascii="Arial" w:hAnsi="Arial" w:cs="Arial"/>
          <w:b/>
        </w:rPr>
        <w:t xml:space="preserve">Provost </w:t>
      </w:r>
      <w:proofErr w:type="spellStart"/>
      <w:r w:rsidRPr="00776467">
        <w:rPr>
          <w:rFonts w:ascii="Arial" w:hAnsi="Arial" w:cs="Arial"/>
          <w:b/>
        </w:rPr>
        <w:t>Mikhalevsky</w:t>
      </w:r>
      <w:proofErr w:type="spellEnd"/>
    </w:p>
    <w:p w14:paraId="616E0B23" w14:textId="7E0F7E15" w:rsidR="002F2992" w:rsidRDefault="002F2992" w:rsidP="002F2992">
      <w:pPr>
        <w:pStyle w:val="ListParagraph"/>
        <w:ind w:left="1440"/>
        <w:rPr>
          <w:rFonts w:ascii="Arial" w:hAnsi="Arial" w:cs="Arial"/>
          <w:bCs/>
        </w:rPr>
      </w:pPr>
      <w:r w:rsidRPr="002F2992">
        <w:rPr>
          <w:rFonts w:ascii="Arial" w:hAnsi="Arial" w:cs="Arial"/>
          <w:bCs/>
        </w:rPr>
        <w:t xml:space="preserve">Fall planning is underway. Provost </w:t>
      </w:r>
      <w:proofErr w:type="spellStart"/>
      <w:r w:rsidRPr="002F2992">
        <w:rPr>
          <w:rFonts w:ascii="Arial" w:hAnsi="Arial" w:cs="Arial"/>
          <w:bCs/>
        </w:rPr>
        <w:t>Mikhalevsky</w:t>
      </w:r>
      <w:proofErr w:type="spellEnd"/>
      <w:r w:rsidRPr="002F2992">
        <w:rPr>
          <w:rFonts w:ascii="Arial" w:hAnsi="Arial" w:cs="Arial"/>
          <w:bCs/>
        </w:rPr>
        <w:t xml:space="preserve"> is hoping for a return to the on-campus experience in the fall</w:t>
      </w:r>
      <w:r>
        <w:rPr>
          <w:rFonts w:ascii="Arial" w:hAnsi="Arial" w:cs="Arial"/>
          <w:bCs/>
        </w:rPr>
        <w:t xml:space="preserve">, especially because students are now returning their housing contracts. She recommended that advisors relay this message and goal to students during the upcoming advising period. Clarity on the budget will come with enrollment numbers, so that will The provost offered support for the salary equity study and urged faculty if they have concerns about their own salary, that they should meet with Department Chairs, Associate Deans, and Deans about that issue. She offered thanks to Nicole Crowder for taking on the SACS liaison role and encouraged faculty to apply for the NCAA athletic rep position. </w:t>
      </w:r>
      <w:r w:rsidR="00FA4E20">
        <w:rPr>
          <w:rFonts w:ascii="Arial" w:hAnsi="Arial" w:cs="Arial"/>
          <w:bCs/>
        </w:rPr>
        <w:t xml:space="preserve">She offered a reminder that this Friday is the deadline to submit faculty award nominations, including for the new BOV award. </w:t>
      </w:r>
    </w:p>
    <w:p w14:paraId="3364EE3B" w14:textId="421417FD" w:rsidR="006D2FC9" w:rsidRDefault="006D2FC9" w:rsidP="002F2992">
      <w:pPr>
        <w:pStyle w:val="ListParagraph"/>
        <w:ind w:left="1440"/>
        <w:rPr>
          <w:rFonts w:ascii="Arial" w:hAnsi="Arial" w:cs="Arial"/>
          <w:bCs/>
        </w:rPr>
      </w:pPr>
    </w:p>
    <w:p w14:paraId="17E9147D" w14:textId="1DCDA0D7" w:rsidR="006D2FC9" w:rsidRPr="002F2992" w:rsidRDefault="006D2FC9" w:rsidP="002F2992">
      <w:pPr>
        <w:pStyle w:val="ListParagraph"/>
        <w:ind w:left="1440"/>
        <w:rPr>
          <w:rFonts w:ascii="Arial" w:hAnsi="Arial" w:cs="Arial"/>
          <w:b/>
        </w:rPr>
      </w:pPr>
      <w:r>
        <w:rPr>
          <w:rFonts w:ascii="Arial" w:hAnsi="Arial" w:cs="Arial"/>
          <w:bCs/>
        </w:rPr>
        <w:t>Comments: Andrew asked if there were any objections for the salary equity study. One asked if a similar process could be considered for staff. That is not currently part of the plan, but a market study for both faculty and staff is another need for the future. The President added that he will consult with SAC, and that this could be a consideration.</w:t>
      </w:r>
    </w:p>
    <w:p w14:paraId="15C48632" w14:textId="207E1BBD" w:rsidR="00806F31" w:rsidRPr="00806F31" w:rsidRDefault="00806F31" w:rsidP="00806F31">
      <w:pPr>
        <w:pStyle w:val="ListParagraph"/>
        <w:rPr>
          <w:rFonts w:ascii="Arial" w:hAnsi="Arial" w:cs="Arial"/>
          <w:bCs/>
        </w:rPr>
      </w:pPr>
      <w:r w:rsidRPr="00806F31">
        <w:rPr>
          <w:rFonts w:ascii="Arial" w:hAnsi="Arial" w:cs="Arial"/>
          <w:bCs/>
        </w:rPr>
        <w:br/>
        <w:t xml:space="preserve">3. </w:t>
      </w:r>
      <w:r w:rsidRPr="00776467">
        <w:rPr>
          <w:rFonts w:ascii="Arial" w:hAnsi="Arial" w:cs="Arial"/>
          <w:b/>
        </w:rPr>
        <w:t>College Deans</w:t>
      </w:r>
    </w:p>
    <w:p w14:paraId="70A3F1BE" w14:textId="77777777" w:rsidR="006D2FC9" w:rsidRDefault="00806F31" w:rsidP="00806F31">
      <w:pPr>
        <w:ind w:left="1440"/>
        <w:rPr>
          <w:rFonts w:ascii="Arial" w:hAnsi="Arial" w:cs="Arial"/>
          <w:bCs/>
          <w:i/>
          <w:iCs/>
        </w:rPr>
      </w:pPr>
      <w:r w:rsidRPr="00806F31">
        <w:rPr>
          <w:rFonts w:ascii="Arial" w:hAnsi="Arial" w:cs="Arial"/>
          <w:bCs/>
        </w:rPr>
        <w:t xml:space="preserve">-Dean Pete Kelly, </w:t>
      </w:r>
      <w:proofErr w:type="spellStart"/>
      <w:r w:rsidRPr="00806F31">
        <w:rPr>
          <w:rFonts w:ascii="Arial" w:hAnsi="Arial" w:cs="Arial"/>
          <w:bCs/>
        </w:rPr>
        <w:t>CoE</w:t>
      </w:r>
      <w:proofErr w:type="spellEnd"/>
      <w:r w:rsidR="006D2FC9">
        <w:rPr>
          <w:rFonts w:ascii="Arial" w:hAnsi="Arial" w:cs="Arial"/>
          <w:bCs/>
        </w:rPr>
        <w:t xml:space="preserve">—no report </w:t>
      </w:r>
      <w:r w:rsidRPr="00806F31">
        <w:rPr>
          <w:rFonts w:ascii="Arial" w:hAnsi="Arial" w:cs="Arial"/>
          <w:bCs/>
        </w:rPr>
        <w:t>  </w:t>
      </w:r>
      <w:r w:rsidRPr="00806F31">
        <w:rPr>
          <w:rFonts w:ascii="Arial" w:hAnsi="Arial" w:cs="Arial"/>
          <w:bCs/>
          <w:i/>
          <w:iCs/>
        </w:rPr>
        <w:t> </w:t>
      </w:r>
    </w:p>
    <w:p w14:paraId="6A402B20" w14:textId="55E0F972" w:rsidR="006D2FC9" w:rsidRDefault="00806F31" w:rsidP="00806F31">
      <w:pPr>
        <w:ind w:left="1440"/>
        <w:rPr>
          <w:rFonts w:ascii="Arial" w:hAnsi="Arial" w:cs="Arial"/>
          <w:bCs/>
        </w:rPr>
      </w:pPr>
      <w:r w:rsidRPr="00806F31">
        <w:rPr>
          <w:rFonts w:ascii="Arial" w:hAnsi="Arial" w:cs="Arial"/>
          <w:bCs/>
        </w:rPr>
        <w:br/>
        <w:t>-Dean Keith Mellinger, CAS</w:t>
      </w:r>
      <w:r w:rsidR="006D2FC9">
        <w:rPr>
          <w:rFonts w:ascii="Arial" w:hAnsi="Arial" w:cs="Arial"/>
          <w:bCs/>
        </w:rPr>
        <w:t>—Dean Mellinger offered a brief report stating that the searches</w:t>
      </w:r>
      <w:r w:rsidR="00D03DBC">
        <w:rPr>
          <w:rFonts w:ascii="Arial" w:hAnsi="Arial" w:cs="Arial"/>
          <w:bCs/>
        </w:rPr>
        <w:t xml:space="preserve"> that were ongoing</w:t>
      </w:r>
      <w:r w:rsidR="006D2FC9">
        <w:rPr>
          <w:rFonts w:ascii="Arial" w:hAnsi="Arial" w:cs="Arial"/>
          <w:bCs/>
        </w:rPr>
        <w:t xml:space="preserve"> this year have been completed. </w:t>
      </w:r>
    </w:p>
    <w:p w14:paraId="2F5CE303" w14:textId="478AB392" w:rsidR="00806F31" w:rsidRDefault="00806F31" w:rsidP="00806F31">
      <w:pPr>
        <w:ind w:left="1440"/>
        <w:rPr>
          <w:rFonts w:ascii="Arial" w:hAnsi="Arial" w:cs="Arial"/>
          <w:bCs/>
        </w:rPr>
      </w:pPr>
      <w:r w:rsidRPr="00806F31">
        <w:rPr>
          <w:rFonts w:ascii="Arial" w:hAnsi="Arial" w:cs="Arial"/>
          <w:bCs/>
        </w:rPr>
        <w:br/>
        <w:t xml:space="preserve">-Dean Lynne Richardson, </w:t>
      </w:r>
      <w:proofErr w:type="spellStart"/>
      <w:r w:rsidRPr="00806F31">
        <w:rPr>
          <w:rFonts w:ascii="Arial" w:hAnsi="Arial" w:cs="Arial"/>
          <w:bCs/>
        </w:rPr>
        <w:t>CoB</w:t>
      </w:r>
      <w:proofErr w:type="spellEnd"/>
      <w:r w:rsidR="006D2FC9">
        <w:rPr>
          <w:rFonts w:ascii="Arial" w:hAnsi="Arial" w:cs="Arial"/>
          <w:bCs/>
        </w:rPr>
        <w:t xml:space="preserve">—Dean Richardson shared that there is an alumni presentation about saving; she can send the Zoom link for those who are interested. </w:t>
      </w:r>
    </w:p>
    <w:p w14:paraId="19C8E136" w14:textId="77777777" w:rsidR="00806F31" w:rsidRPr="00806F31" w:rsidRDefault="00806F31" w:rsidP="00806F31">
      <w:pPr>
        <w:ind w:left="1440"/>
        <w:rPr>
          <w:rFonts w:ascii="Arial" w:hAnsi="Arial" w:cs="Arial"/>
          <w:bCs/>
        </w:rPr>
      </w:pPr>
    </w:p>
    <w:p w14:paraId="05AE3E97" w14:textId="77777777" w:rsidR="006D2FC9" w:rsidRPr="00D03DBC" w:rsidRDefault="00806F31" w:rsidP="00806F31">
      <w:pPr>
        <w:ind w:left="720"/>
        <w:rPr>
          <w:rFonts w:ascii="Arial" w:hAnsi="Arial" w:cs="Arial"/>
          <w:b/>
        </w:rPr>
      </w:pPr>
      <w:r w:rsidRPr="00D03DBC">
        <w:rPr>
          <w:rFonts w:ascii="Arial" w:hAnsi="Arial" w:cs="Arial"/>
          <w:b/>
        </w:rPr>
        <w:t>5. SGA Representative’s Report (Kyree Ford)</w:t>
      </w:r>
    </w:p>
    <w:p w14:paraId="7530DFE5" w14:textId="34B8DC7C" w:rsidR="00806F31" w:rsidRDefault="006D2FC9" w:rsidP="006D2FC9">
      <w:pPr>
        <w:ind w:left="1440"/>
        <w:rPr>
          <w:rFonts w:ascii="Arial" w:hAnsi="Arial" w:cs="Arial"/>
          <w:bCs/>
          <w:i/>
          <w:iCs/>
        </w:rPr>
      </w:pPr>
      <w:r>
        <w:rPr>
          <w:rFonts w:ascii="Arial" w:hAnsi="Arial" w:cs="Arial"/>
          <w:bCs/>
        </w:rPr>
        <w:t xml:space="preserve">Kyree offered thanks to the faculty for the challenges they are facing this semester, and added that even though many students are disappointed about the decision about alternative grading, that many of them are starting to understand how and why it happened. He offered hope for the future. </w:t>
      </w:r>
    </w:p>
    <w:p w14:paraId="782F7110" w14:textId="34922243" w:rsidR="00806F31" w:rsidRPr="00D03DBC" w:rsidRDefault="00806F31" w:rsidP="00806F31">
      <w:pPr>
        <w:ind w:left="720"/>
        <w:rPr>
          <w:rFonts w:ascii="Arial" w:hAnsi="Arial" w:cs="Arial"/>
          <w:bCs/>
          <w:i/>
          <w:iCs/>
        </w:rPr>
      </w:pPr>
      <w:r w:rsidRPr="00D03DBC">
        <w:rPr>
          <w:rFonts w:ascii="Arial" w:hAnsi="Arial" w:cs="Arial"/>
          <w:b/>
        </w:rPr>
        <w:br/>
        <w:t xml:space="preserve">6. SAC Representative’s Report (Michelle </w:t>
      </w:r>
      <w:proofErr w:type="spellStart"/>
      <w:r w:rsidRPr="00D03DBC">
        <w:rPr>
          <w:rFonts w:ascii="Arial" w:hAnsi="Arial" w:cs="Arial"/>
          <w:b/>
        </w:rPr>
        <w:t>Pickham</w:t>
      </w:r>
      <w:proofErr w:type="spellEnd"/>
      <w:r w:rsidRPr="00D03DBC">
        <w:rPr>
          <w:rFonts w:ascii="Arial" w:hAnsi="Arial" w:cs="Arial"/>
          <w:bCs/>
        </w:rPr>
        <w:t>)</w:t>
      </w:r>
      <w:r w:rsidR="006D2FC9" w:rsidRPr="00D03DBC">
        <w:rPr>
          <w:rFonts w:ascii="Arial" w:hAnsi="Arial" w:cs="Arial"/>
          <w:bCs/>
        </w:rPr>
        <w:t xml:space="preserve">—no report </w:t>
      </w:r>
    </w:p>
    <w:p w14:paraId="62F933F6" w14:textId="0D4B58F6" w:rsidR="006D2FC9" w:rsidRPr="00D03DBC" w:rsidRDefault="00806F31" w:rsidP="006D2FC9">
      <w:pPr>
        <w:ind w:left="720"/>
        <w:rPr>
          <w:rFonts w:ascii="Arial" w:hAnsi="Arial" w:cs="Arial"/>
          <w:b/>
        </w:rPr>
      </w:pPr>
      <w:r w:rsidRPr="00D03DBC">
        <w:rPr>
          <w:rFonts w:ascii="Arial" w:hAnsi="Arial" w:cs="Arial"/>
          <w:b/>
        </w:rPr>
        <w:br/>
        <w:t>7. UFC Chair’s Report (Andrew Dolby)</w:t>
      </w:r>
    </w:p>
    <w:p w14:paraId="0C90CEC0" w14:textId="59B22DDE" w:rsidR="006D2FC9" w:rsidRDefault="006D2FC9" w:rsidP="006D2FC9">
      <w:pPr>
        <w:ind w:left="1440"/>
        <w:rPr>
          <w:rFonts w:ascii="Arial" w:hAnsi="Arial" w:cs="Arial"/>
          <w:bCs/>
        </w:rPr>
      </w:pPr>
      <w:r>
        <w:rPr>
          <w:rFonts w:ascii="Arial" w:hAnsi="Arial" w:cs="Arial"/>
          <w:bCs/>
        </w:rPr>
        <w:t xml:space="preserve">Andrew reported that he has been reporting from BOV meetings. He also met with the SGA and sent a letter from the Academic Affairs Council. He </w:t>
      </w:r>
      <w:r>
        <w:rPr>
          <w:rFonts w:ascii="Arial" w:hAnsi="Arial" w:cs="Arial"/>
          <w:bCs/>
        </w:rPr>
        <w:lastRenderedPageBreak/>
        <w:t>clarified that he will approve curriculum items in CIM after each UFC meeting.</w:t>
      </w:r>
    </w:p>
    <w:p w14:paraId="2ED31179" w14:textId="5DB37E5C" w:rsidR="00806F31" w:rsidRDefault="00806F31" w:rsidP="00806F31">
      <w:pPr>
        <w:ind w:left="720"/>
        <w:rPr>
          <w:rFonts w:ascii="Arial" w:hAnsi="Arial" w:cs="Arial"/>
          <w:bCs/>
        </w:rPr>
      </w:pPr>
      <w:r w:rsidRPr="00806F31">
        <w:rPr>
          <w:rFonts w:ascii="Arial" w:hAnsi="Arial" w:cs="Arial"/>
          <w:bCs/>
        </w:rPr>
        <w:br/>
        <w:t xml:space="preserve">8. </w:t>
      </w:r>
      <w:r w:rsidRPr="00D03DBC">
        <w:rPr>
          <w:rFonts w:ascii="Arial" w:hAnsi="Arial" w:cs="Arial"/>
          <w:b/>
        </w:rPr>
        <w:t xml:space="preserve">UFC Vice Chair’s Report (Ken </w:t>
      </w:r>
      <w:proofErr w:type="spellStart"/>
      <w:r w:rsidRPr="00D03DBC">
        <w:rPr>
          <w:rFonts w:ascii="Arial" w:hAnsi="Arial" w:cs="Arial"/>
          <w:b/>
        </w:rPr>
        <w:t>Machande</w:t>
      </w:r>
      <w:proofErr w:type="spellEnd"/>
      <w:r w:rsidRPr="00D03DBC">
        <w:rPr>
          <w:rFonts w:ascii="Arial" w:hAnsi="Arial" w:cs="Arial"/>
          <w:b/>
        </w:rPr>
        <w:t>)</w:t>
      </w:r>
      <w:r w:rsidR="00DD5FC9">
        <w:rPr>
          <w:rFonts w:ascii="Arial" w:hAnsi="Arial" w:cs="Arial"/>
          <w:bCs/>
        </w:rPr>
        <w:t xml:space="preserve">—no report </w:t>
      </w:r>
    </w:p>
    <w:p w14:paraId="6F6D7A34" w14:textId="3C32D5BB" w:rsidR="00806F31" w:rsidRPr="00D03DBC" w:rsidRDefault="00806F31" w:rsidP="00806F31">
      <w:pPr>
        <w:ind w:left="720"/>
        <w:rPr>
          <w:rFonts w:ascii="Arial" w:hAnsi="Arial" w:cs="Arial"/>
          <w:b/>
        </w:rPr>
      </w:pPr>
      <w:r w:rsidRPr="00806F31">
        <w:rPr>
          <w:rFonts w:ascii="Arial" w:hAnsi="Arial" w:cs="Arial"/>
          <w:bCs/>
        </w:rPr>
        <w:br/>
      </w:r>
      <w:r w:rsidRPr="00D03DBC">
        <w:rPr>
          <w:rFonts w:ascii="Arial" w:hAnsi="Arial" w:cs="Arial"/>
          <w:b/>
        </w:rPr>
        <w:t>9. Faculty Senate of Virginia (Marcel Rotter)</w:t>
      </w:r>
    </w:p>
    <w:p w14:paraId="053E395C" w14:textId="5C7497E4" w:rsidR="00DD5FC9" w:rsidRDefault="00DD5FC9" w:rsidP="00DD5FC9">
      <w:pPr>
        <w:rPr>
          <w:rFonts w:ascii="Arial" w:hAnsi="Arial" w:cs="Arial"/>
          <w:bCs/>
        </w:rPr>
      </w:pPr>
      <w:r>
        <w:rPr>
          <w:rFonts w:ascii="Arial" w:hAnsi="Arial" w:cs="Arial"/>
          <w:bCs/>
        </w:rPr>
        <w:tab/>
      </w:r>
      <w:r>
        <w:rPr>
          <w:rFonts w:ascii="Arial" w:hAnsi="Arial" w:cs="Arial"/>
          <w:bCs/>
        </w:rPr>
        <w:tab/>
        <w:t>Marcel shared the dates and details about an upcoming meeting.</w:t>
      </w:r>
    </w:p>
    <w:p w14:paraId="197DC26F" w14:textId="011DCDD1" w:rsidR="00806F31" w:rsidRPr="00D03DBC" w:rsidRDefault="00806F31" w:rsidP="00806F31">
      <w:pPr>
        <w:ind w:left="720"/>
        <w:rPr>
          <w:rFonts w:ascii="Arial" w:hAnsi="Arial" w:cs="Arial"/>
          <w:b/>
        </w:rPr>
      </w:pPr>
      <w:r w:rsidRPr="00D03DBC">
        <w:rPr>
          <w:rFonts w:ascii="Arial" w:hAnsi="Arial" w:cs="Arial"/>
          <w:b/>
        </w:rPr>
        <w:br/>
        <w:t>10. University Committees – minutes, reports, and action items</w:t>
      </w:r>
    </w:p>
    <w:p w14:paraId="0898D5B9" w14:textId="77777777" w:rsidR="00806F31" w:rsidRPr="00806F31" w:rsidRDefault="00806F31" w:rsidP="00806F31">
      <w:pPr>
        <w:ind w:left="720"/>
        <w:rPr>
          <w:rFonts w:ascii="Arial" w:hAnsi="Arial" w:cs="Arial"/>
          <w:bCs/>
        </w:rPr>
      </w:pPr>
      <w:r w:rsidRPr="00806F31">
        <w:rPr>
          <w:rFonts w:ascii="Arial" w:hAnsi="Arial" w:cs="Arial"/>
          <w:bCs/>
        </w:rPr>
        <w:t>–</w:t>
      </w:r>
      <w:hyperlink r:id="rId11" w:history="1">
        <w:r w:rsidRPr="00806F31">
          <w:rPr>
            <w:rStyle w:val="Hyperlink"/>
            <w:rFonts w:ascii="Arial" w:hAnsi="Arial" w:cs="Arial"/>
            <w:bCs/>
          </w:rPr>
          <w:t>University Academic Affairs Committee</w:t>
        </w:r>
      </w:hyperlink>
      <w:r w:rsidRPr="00806F31">
        <w:rPr>
          <w:rFonts w:ascii="Arial" w:hAnsi="Arial" w:cs="Arial"/>
          <w:bCs/>
        </w:rPr>
        <w:br/>
      </w:r>
      <w:r w:rsidRPr="00806F31">
        <w:rPr>
          <w:rFonts w:ascii="Arial" w:hAnsi="Arial" w:cs="Arial"/>
          <w:bCs/>
          <w:i/>
          <w:iCs/>
        </w:rPr>
        <w:t>.     </w:t>
      </w:r>
      <w:hyperlink r:id="rId12" w:history="1">
        <w:r w:rsidRPr="00806F31">
          <w:rPr>
            <w:rStyle w:val="Hyperlink"/>
            <w:rFonts w:ascii="Arial" w:hAnsi="Arial" w:cs="Arial"/>
            <w:bCs/>
          </w:rPr>
          <w:t>Meeting minutes February 23</w:t>
        </w:r>
      </w:hyperlink>
      <w:r w:rsidRPr="00806F31">
        <w:rPr>
          <w:rFonts w:ascii="Arial" w:hAnsi="Arial" w:cs="Arial"/>
          <w:bCs/>
        </w:rPr>
        <w:br/>
        <w:t>.      </w:t>
      </w:r>
      <w:hyperlink r:id="rId13" w:history="1">
        <w:r w:rsidRPr="00806F31">
          <w:rPr>
            <w:rStyle w:val="Hyperlink"/>
            <w:rFonts w:ascii="Arial" w:hAnsi="Arial" w:cs="Arial"/>
            <w:bCs/>
          </w:rPr>
          <w:t xml:space="preserve">Action Items February </w:t>
        </w:r>
        <w:r w:rsidRPr="00806F31">
          <w:rPr>
            <w:rStyle w:val="Hyperlink"/>
            <w:rFonts w:ascii="Arial" w:hAnsi="Arial" w:cs="Arial"/>
            <w:bCs/>
          </w:rPr>
          <w:t>2</w:t>
        </w:r>
        <w:r w:rsidRPr="00806F31">
          <w:rPr>
            <w:rStyle w:val="Hyperlink"/>
            <w:rFonts w:ascii="Arial" w:hAnsi="Arial" w:cs="Arial"/>
            <w:bCs/>
          </w:rPr>
          <w:t>3</w:t>
        </w:r>
      </w:hyperlink>
    </w:p>
    <w:p w14:paraId="6A4BD2ED" w14:textId="77777777" w:rsidR="00806F31" w:rsidRPr="00806F31" w:rsidRDefault="00806F31" w:rsidP="00806F31">
      <w:pPr>
        <w:ind w:left="720"/>
        <w:rPr>
          <w:rFonts w:ascii="Arial" w:hAnsi="Arial" w:cs="Arial"/>
          <w:bCs/>
        </w:rPr>
      </w:pPr>
      <w:r w:rsidRPr="00806F31">
        <w:rPr>
          <w:rFonts w:ascii="Arial" w:hAnsi="Arial" w:cs="Arial"/>
          <w:bCs/>
        </w:rPr>
        <w:t>–</w:t>
      </w:r>
      <w:hyperlink r:id="rId14" w:history="1">
        <w:r w:rsidRPr="00806F31">
          <w:rPr>
            <w:rStyle w:val="Hyperlink"/>
            <w:rFonts w:ascii="Arial" w:hAnsi="Arial" w:cs="Arial"/>
            <w:bCs/>
          </w:rPr>
          <w:t>University Budget Advisory Committee</w:t>
        </w:r>
      </w:hyperlink>
      <w:r w:rsidRPr="00806F31">
        <w:rPr>
          <w:rFonts w:ascii="Arial" w:hAnsi="Arial" w:cs="Arial"/>
          <w:bCs/>
        </w:rPr>
        <w:br/>
        <w:t>.     </w:t>
      </w:r>
      <w:hyperlink r:id="rId15" w:history="1">
        <w:r w:rsidRPr="00806F31">
          <w:rPr>
            <w:rStyle w:val="Hyperlink"/>
            <w:rFonts w:ascii="Arial" w:hAnsi="Arial" w:cs="Arial"/>
            <w:bCs/>
          </w:rPr>
          <w:t>Meeting minutes February 4</w:t>
        </w:r>
      </w:hyperlink>
      <w:r w:rsidRPr="00806F31">
        <w:rPr>
          <w:rFonts w:ascii="Arial" w:hAnsi="Arial" w:cs="Arial"/>
          <w:bCs/>
        </w:rPr>
        <w:br/>
        <w:t>.     </w:t>
      </w:r>
      <w:hyperlink r:id="rId16" w:history="1">
        <w:r w:rsidRPr="00806F31">
          <w:rPr>
            <w:rStyle w:val="Hyperlink"/>
            <w:rFonts w:ascii="Arial" w:hAnsi="Arial" w:cs="Arial"/>
            <w:bCs/>
          </w:rPr>
          <w:t>Meeting minutes February 11</w:t>
        </w:r>
      </w:hyperlink>
      <w:r w:rsidRPr="00806F31">
        <w:rPr>
          <w:rFonts w:ascii="Arial" w:hAnsi="Arial" w:cs="Arial"/>
          <w:bCs/>
        </w:rPr>
        <w:br/>
        <w:t>.     </w:t>
      </w:r>
      <w:hyperlink r:id="rId17" w:history="1">
        <w:r w:rsidRPr="00806F31">
          <w:rPr>
            <w:rStyle w:val="Hyperlink"/>
            <w:rFonts w:ascii="Arial" w:hAnsi="Arial" w:cs="Arial"/>
            <w:bCs/>
          </w:rPr>
          <w:t xml:space="preserve">Meeting minutes February </w:t>
        </w:r>
        <w:r w:rsidRPr="00806F31">
          <w:rPr>
            <w:rStyle w:val="Hyperlink"/>
            <w:rFonts w:ascii="Arial" w:hAnsi="Arial" w:cs="Arial"/>
            <w:bCs/>
          </w:rPr>
          <w:t>1</w:t>
        </w:r>
        <w:r w:rsidRPr="00806F31">
          <w:rPr>
            <w:rStyle w:val="Hyperlink"/>
            <w:rFonts w:ascii="Arial" w:hAnsi="Arial" w:cs="Arial"/>
            <w:bCs/>
          </w:rPr>
          <w:t>8</w:t>
        </w:r>
      </w:hyperlink>
    </w:p>
    <w:p w14:paraId="79E7BB31" w14:textId="7065A673" w:rsidR="00806F31" w:rsidRPr="00806F31" w:rsidRDefault="00806F31" w:rsidP="00806F31">
      <w:pPr>
        <w:ind w:left="720"/>
        <w:rPr>
          <w:rFonts w:ascii="Arial" w:hAnsi="Arial" w:cs="Arial"/>
          <w:bCs/>
        </w:rPr>
      </w:pPr>
      <w:r w:rsidRPr="00806F31">
        <w:rPr>
          <w:rFonts w:ascii="Arial" w:hAnsi="Arial" w:cs="Arial"/>
          <w:bCs/>
        </w:rPr>
        <w:t>–</w:t>
      </w:r>
      <w:hyperlink r:id="rId18" w:history="1">
        <w:r w:rsidRPr="00806F31">
          <w:rPr>
            <w:rStyle w:val="Hyperlink"/>
            <w:rFonts w:ascii="Arial" w:hAnsi="Arial" w:cs="Arial"/>
            <w:bCs/>
          </w:rPr>
          <w:t>University Curriculum Committee</w:t>
        </w:r>
      </w:hyperlink>
      <w:r w:rsidRPr="00806F31">
        <w:rPr>
          <w:rFonts w:ascii="Arial" w:hAnsi="Arial" w:cs="Arial"/>
          <w:bCs/>
        </w:rPr>
        <w:br/>
      </w:r>
      <w:r w:rsidRPr="00806F31">
        <w:rPr>
          <w:rFonts w:ascii="Arial" w:hAnsi="Arial" w:cs="Arial"/>
          <w:bCs/>
          <w:i/>
          <w:iCs/>
        </w:rPr>
        <w:t>.    </w:t>
      </w:r>
      <w:hyperlink r:id="rId19" w:history="1">
        <w:r w:rsidRPr="00806F31">
          <w:rPr>
            <w:rStyle w:val="Hyperlink"/>
            <w:rFonts w:ascii="Arial" w:hAnsi="Arial" w:cs="Arial"/>
            <w:bCs/>
          </w:rPr>
          <w:t>Meeting minutes February 26</w:t>
        </w:r>
      </w:hyperlink>
      <w:r w:rsidRPr="00806F31">
        <w:rPr>
          <w:rFonts w:ascii="Arial" w:hAnsi="Arial" w:cs="Arial"/>
          <w:bCs/>
        </w:rPr>
        <w:t> (includes approval of a new African American Studies minor)</w:t>
      </w:r>
    </w:p>
    <w:p w14:paraId="4A05329F" w14:textId="77777777" w:rsidR="00806F31" w:rsidRPr="00806F31" w:rsidRDefault="00806F31" w:rsidP="00806F31">
      <w:pPr>
        <w:ind w:left="720"/>
        <w:rPr>
          <w:rFonts w:ascii="Arial" w:hAnsi="Arial" w:cs="Arial"/>
          <w:bCs/>
        </w:rPr>
      </w:pPr>
      <w:r w:rsidRPr="00806F31">
        <w:rPr>
          <w:rFonts w:ascii="Arial" w:hAnsi="Arial" w:cs="Arial"/>
          <w:bCs/>
        </w:rPr>
        <w:t>–</w:t>
      </w:r>
      <w:hyperlink r:id="rId20" w:history="1">
        <w:r w:rsidRPr="00806F31">
          <w:rPr>
            <w:rStyle w:val="Hyperlink"/>
            <w:rFonts w:ascii="Arial" w:hAnsi="Arial" w:cs="Arial"/>
            <w:bCs/>
          </w:rPr>
          <w:t>University Faculty Affairs Committee</w:t>
        </w:r>
      </w:hyperlink>
      <w:r w:rsidRPr="00806F31">
        <w:rPr>
          <w:rFonts w:ascii="Arial" w:hAnsi="Arial" w:cs="Arial"/>
          <w:bCs/>
        </w:rPr>
        <w:br/>
      </w:r>
      <w:r w:rsidRPr="00806F31">
        <w:rPr>
          <w:rFonts w:ascii="Arial" w:hAnsi="Arial" w:cs="Arial"/>
          <w:bCs/>
          <w:i/>
          <w:iCs/>
        </w:rPr>
        <w:t>.     </w:t>
      </w:r>
      <w:hyperlink r:id="rId21" w:history="1">
        <w:r w:rsidRPr="00806F31">
          <w:rPr>
            <w:rStyle w:val="Hyperlink"/>
            <w:rFonts w:ascii="Arial" w:hAnsi="Arial" w:cs="Arial"/>
            <w:bCs/>
          </w:rPr>
          <w:t>Meeting minutes February 4</w:t>
        </w:r>
      </w:hyperlink>
      <w:r w:rsidRPr="00806F31">
        <w:rPr>
          <w:rFonts w:ascii="Arial" w:hAnsi="Arial" w:cs="Arial"/>
          <w:bCs/>
        </w:rPr>
        <w:br/>
        <w:t>.     </w:t>
      </w:r>
      <w:hyperlink r:id="rId22" w:history="1">
        <w:r w:rsidRPr="00806F31">
          <w:rPr>
            <w:rStyle w:val="Hyperlink"/>
            <w:rFonts w:ascii="Arial" w:hAnsi="Arial" w:cs="Arial"/>
            <w:bCs/>
          </w:rPr>
          <w:t>Action item February 4</w:t>
        </w:r>
      </w:hyperlink>
    </w:p>
    <w:p w14:paraId="4473E649" w14:textId="77777777" w:rsidR="00806F31" w:rsidRPr="00806F31" w:rsidRDefault="00806F31" w:rsidP="00806F31">
      <w:pPr>
        <w:ind w:left="720"/>
        <w:rPr>
          <w:rFonts w:ascii="Arial" w:hAnsi="Arial" w:cs="Arial"/>
          <w:bCs/>
        </w:rPr>
      </w:pPr>
      <w:r w:rsidRPr="00806F31">
        <w:rPr>
          <w:rFonts w:ascii="Arial" w:hAnsi="Arial" w:cs="Arial"/>
          <w:bCs/>
        </w:rPr>
        <w:t>–</w:t>
      </w:r>
      <w:hyperlink r:id="rId23" w:history="1">
        <w:r w:rsidRPr="00806F31">
          <w:rPr>
            <w:rStyle w:val="Hyperlink"/>
            <w:rFonts w:ascii="Arial" w:hAnsi="Arial" w:cs="Arial"/>
            <w:bCs/>
          </w:rPr>
          <w:t>University Faculty Organization Committee</w:t>
        </w:r>
      </w:hyperlink>
      <w:r w:rsidRPr="00806F31">
        <w:rPr>
          <w:rFonts w:ascii="Arial" w:hAnsi="Arial" w:cs="Arial"/>
          <w:bCs/>
        </w:rPr>
        <w:br/>
      </w:r>
      <w:r w:rsidRPr="00806F31">
        <w:rPr>
          <w:rFonts w:ascii="Arial" w:hAnsi="Arial" w:cs="Arial"/>
          <w:bCs/>
          <w:i/>
          <w:iCs/>
        </w:rPr>
        <w:t>.     </w:t>
      </w:r>
      <w:hyperlink r:id="rId24" w:history="1">
        <w:r w:rsidRPr="00806F31">
          <w:rPr>
            <w:rStyle w:val="Hyperlink"/>
            <w:rFonts w:ascii="Arial" w:hAnsi="Arial" w:cs="Arial"/>
            <w:bCs/>
          </w:rPr>
          <w:t>Meeting minutes February 9</w:t>
        </w:r>
      </w:hyperlink>
    </w:p>
    <w:p w14:paraId="2D566745" w14:textId="77777777" w:rsidR="00806F31" w:rsidRPr="00806F31" w:rsidRDefault="00806F31" w:rsidP="00806F31">
      <w:pPr>
        <w:ind w:left="720"/>
        <w:rPr>
          <w:rFonts w:ascii="Arial" w:hAnsi="Arial" w:cs="Arial"/>
          <w:bCs/>
        </w:rPr>
      </w:pPr>
      <w:r w:rsidRPr="00806F31">
        <w:rPr>
          <w:rFonts w:ascii="Arial" w:hAnsi="Arial" w:cs="Arial"/>
          <w:bCs/>
        </w:rPr>
        <w:t>–</w:t>
      </w:r>
      <w:hyperlink r:id="rId25" w:history="1">
        <w:r w:rsidRPr="00806F31">
          <w:rPr>
            <w:rStyle w:val="Hyperlink"/>
            <w:rFonts w:ascii="Arial" w:hAnsi="Arial" w:cs="Arial"/>
            <w:bCs/>
          </w:rPr>
          <w:t>University General Education Committee</w:t>
        </w:r>
      </w:hyperlink>
      <w:r w:rsidRPr="00806F31">
        <w:rPr>
          <w:rFonts w:ascii="Arial" w:hAnsi="Arial" w:cs="Arial"/>
          <w:bCs/>
        </w:rPr>
        <w:br/>
        <w:t>.      </w:t>
      </w:r>
      <w:hyperlink r:id="rId26" w:history="1">
        <w:r w:rsidRPr="00806F31">
          <w:rPr>
            <w:rStyle w:val="Hyperlink"/>
            <w:rFonts w:ascii="Arial" w:hAnsi="Arial" w:cs="Arial"/>
            <w:bCs/>
          </w:rPr>
          <w:t>Action Items February 1</w:t>
        </w:r>
      </w:hyperlink>
    </w:p>
    <w:p w14:paraId="66C4995B" w14:textId="77777777" w:rsidR="00806F31" w:rsidRPr="00806F31" w:rsidRDefault="00806F31" w:rsidP="00806F31">
      <w:pPr>
        <w:ind w:left="720"/>
        <w:rPr>
          <w:rFonts w:ascii="Arial" w:hAnsi="Arial" w:cs="Arial"/>
          <w:bCs/>
        </w:rPr>
      </w:pPr>
      <w:r w:rsidRPr="00806F31">
        <w:rPr>
          <w:rFonts w:ascii="Arial" w:hAnsi="Arial" w:cs="Arial"/>
          <w:bCs/>
        </w:rPr>
        <w:t>–</w:t>
      </w:r>
      <w:hyperlink r:id="rId27" w:history="1">
        <w:r w:rsidRPr="00806F31">
          <w:rPr>
            <w:rStyle w:val="Hyperlink"/>
            <w:rFonts w:ascii="Arial" w:hAnsi="Arial" w:cs="Arial"/>
            <w:bCs/>
          </w:rPr>
          <w:t>University Sabbaticals, Fellowships &amp; Faculty Awards Committee</w:t>
        </w:r>
      </w:hyperlink>
      <w:r w:rsidRPr="00806F31">
        <w:rPr>
          <w:rFonts w:ascii="Arial" w:hAnsi="Arial" w:cs="Arial"/>
          <w:bCs/>
        </w:rPr>
        <w:br/>
      </w:r>
      <w:r w:rsidRPr="00806F31">
        <w:rPr>
          <w:rFonts w:ascii="Arial" w:hAnsi="Arial" w:cs="Arial"/>
          <w:bCs/>
          <w:i/>
          <w:iCs/>
        </w:rPr>
        <w:t>no report</w:t>
      </w:r>
    </w:p>
    <w:p w14:paraId="1F3C295A" w14:textId="77777777" w:rsidR="00806F31" w:rsidRPr="00806F31" w:rsidRDefault="00806F31" w:rsidP="00806F31">
      <w:pPr>
        <w:ind w:left="720"/>
        <w:rPr>
          <w:rFonts w:ascii="Arial" w:hAnsi="Arial" w:cs="Arial"/>
          <w:bCs/>
        </w:rPr>
      </w:pPr>
      <w:r w:rsidRPr="00806F31">
        <w:rPr>
          <w:rFonts w:ascii="Arial" w:hAnsi="Arial" w:cs="Arial"/>
          <w:bCs/>
        </w:rPr>
        <w:t>–</w:t>
      </w:r>
      <w:hyperlink r:id="rId28" w:history="1">
        <w:r w:rsidRPr="00806F31">
          <w:rPr>
            <w:rStyle w:val="Hyperlink"/>
            <w:rFonts w:ascii="Arial" w:hAnsi="Arial" w:cs="Arial"/>
            <w:bCs/>
          </w:rPr>
          <w:t>University Student Affairs &amp; Campus Life Advisory Committee</w:t>
        </w:r>
      </w:hyperlink>
      <w:r w:rsidRPr="00806F31">
        <w:rPr>
          <w:rFonts w:ascii="Arial" w:hAnsi="Arial" w:cs="Arial"/>
          <w:bCs/>
        </w:rPr>
        <w:br/>
      </w:r>
      <w:r w:rsidRPr="00806F31">
        <w:rPr>
          <w:rFonts w:ascii="Arial" w:hAnsi="Arial" w:cs="Arial"/>
          <w:bCs/>
          <w:i/>
          <w:iCs/>
        </w:rPr>
        <w:t>no report</w:t>
      </w:r>
    </w:p>
    <w:p w14:paraId="620B2DBF" w14:textId="77777777" w:rsidR="00806F31" w:rsidRPr="00806F31" w:rsidRDefault="00806F31" w:rsidP="00806F31">
      <w:pPr>
        <w:ind w:left="720"/>
        <w:rPr>
          <w:rFonts w:ascii="Arial" w:hAnsi="Arial" w:cs="Arial"/>
          <w:bCs/>
        </w:rPr>
      </w:pPr>
      <w:r w:rsidRPr="00806F31">
        <w:rPr>
          <w:rFonts w:ascii="Arial" w:hAnsi="Arial" w:cs="Arial"/>
          <w:bCs/>
        </w:rPr>
        <w:t>–</w:t>
      </w:r>
      <w:hyperlink r:id="rId29" w:history="1">
        <w:r w:rsidRPr="00806F31">
          <w:rPr>
            <w:rStyle w:val="Hyperlink"/>
            <w:rFonts w:ascii="Arial" w:hAnsi="Arial" w:cs="Arial"/>
            <w:bCs/>
          </w:rPr>
          <w:t>Bachelor of Liberal Studies (BLS) Committee</w:t>
        </w:r>
      </w:hyperlink>
      <w:r w:rsidRPr="00806F31">
        <w:rPr>
          <w:rFonts w:ascii="Arial" w:hAnsi="Arial" w:cs="Arial"/>
          <w:bCs/>
        </w:rPr>
        <w:br/>
      </w:r>
      <w:r w:rsidRPr="00806F31">
        <w:rPr>
          <w:rFonts w:ascii="Arial" w:hAnsi="Arial" w:cs="Arial"/>
          <w:bCs/>
          <w:i/>
          <w:iCs/>
        </w:rPr>
        <w:t>no report</w:t>
      </w:r>
    </w:p>
    <w:p w14:paraId="61E6E03C" w14:textId="77777777" w:rsidR="00806F31" w:rsidRPr="00806F31" w:rsidRDefault="00806F31" w:rsidP="00806F31">
      <w:pPr>
        <w:ind w:left="720"/>
        <w:rPr>
          <w:rFonts w:ascii="Arial" w:hAnsi="Arial" w:cs="Arial"/>
          <w:bCs/>
        </w:rPr>
      </w:pPr>
      <w:r w:rsidRPr="00806F31">
        <w:rPr>
          <w:rFonts w:ascii="Arial" w:hAnsi="Arial" w:cs="Arial"/>
          <w:bCs/>
        </w:rPr>
        <w:t>–</w:t>
      </w:r>
      <w:hyperlink r:id="rId30" w:history="1">
        <w:r w:rsidRPr="00806F31">
          <w:rPr>
            <w:rStyle w:val="Hyperlink"/>
            <w:rFonts w:ascii="Arial" w:hAnsi="Arial" w:cs="Arial"/>
            <w:bCs/>
          </w:rPr>
          <w:t>Distance and Blended Learning Committee</w:t>
        </w:r>
      </w:hyperlink>
      <w:r w:rsidRPr="00806F31">
        <w:rPr>
          <w:rFonts w:ascii="Arial" w:hAnsi="Arial" w:cs="Arial"/>
          <w:bCs/>
        </w:rPr>
        <w:br/>
        <w:t>.     </w:t>
      </w:r>
      <w:hyperlink r:id="rId31" w:history="1">
        <w:r w:rsidRPr="00806F31">
          <w:rPr>
            <w:rStyle w:val="Hyperlink"/>
            <w:rFonts w:ascii="Arial" w:hAnsi="Arial" w:cs="Arial"/>
            <w:bCs/>
          </w:rPr>
          <w:t>Action Items February 22</w:t>
        </w:r>
      </w:hyperlink>
    </w:p>
    <w:p w14:paraId="7135548E" w14:textId="77777777" w:rsidR="00806F31" w:rsidRPr="00806F31" w:rsidRDefault="00806F31" w:rsidP="00806F31">
      <w:pPr>
        <w:ind w:left="720"/>
        <w:rPr>
          <w:rFonts w:ascii="Arial" w:hAnsi="Arial" w:cs="Arial"/>
          <w:bCs/>
        </w:rPr>
      </w:pPr>
      <w:r w:rsidRPr="00806F31">
        <w:rPr>
          <w:rFonts w:ascii="Arial" w:hAnsi="Arial" w:cs="Arial"/>
          <w:bCs/>
        </w:rPr>
        <w:t>–</w:t>
      </w:r>
      <w:hyperlink r:id="rId32" w:history="1">
        <w:r w:rsidRPr="00806F31">
          <w:rPr>
            <w:rStyle w:val="Hyperlink"/>
            <w:rFonts w:ascii="Arial" w:hAnsi="Arial" w:cs="Arial"/>
            <w:bCs/>
          </w:rPr>
          <w:t>First Year Seminar Committee</w:t>
        </w:r>
      </w:hyperlink>
      <w:r w:rsidRPr="00806F31">
        <w:rPr>
          <w:rFonts w:ascii="Arial" w:hAnsi="Arial" w:cs="Arial"/>
          <w:bCs/>
        </w:rPr>
        <w:br/>
      </w:r>
      <w:r w:rsidRPr="00806F31">
        <w:rPr>
          <w:rFonts w:ascii="Arial" w:hAnsi="Arial" w:cs="Arial"/>
          <w:bCs/>
          <w:i/>
          <w:iCs/>
        </w:rPr>
        <w:t>no report</w:t>
      </w:r>
    </w:p>
    <w:p w14:paraId="25F9C7F8" w14:textId="77777777" w:rsidR="00806F31" w:rsidRPr="00806F31" w:rsidRDefault="00806F31" w:rsidP="00806F31">
      <w:pPr>
        <w:ind w:left="720"/>
        <w:rPr>
          <w:rFonts w:ascii="Arial" w:hAnsi="Arial" w:cs="Arial"/>
          <w:bCs/>
        </w:rPr>
      </w:pPr>
      <w:r w:rsidRPr="00806F31">
        <w:rPr>
          <w:rFonts w:ascii="Arial" w:hAnsi="Arial" w:cs="Arial"/>
          <w:bCs/>
        </w:rPr>
        <w:t>–</w:t>
      </w:r>
      <w:hyperlink r:id="rId33" w:history="1">
        <w:r w:rsidRPr="00806F31">
          <w:rPr>
            <w:rStyle w:val="Hyperlink"/>
            <w:rFonts w:ascii="Arial" w:hAnsi="Arial" w:cs="Arial"/>
            <w:bCs/>
          </w:rPr>
          <w:t>Honors Program Committee</w:t>
        </w:r>
      </w:hyperlink>
      <w:r w:rsidRPr="00806F31">
        <w:rPr>
          <w:rFonts w:ascii="Arial" w:hAnsi="Arial" w:cs="Arial"/>
          <w:bCs/>
        </w:rPr>
        <w:br/>
      </w:r>
      <w:r w:rsidRPr="00806F31">
        <w:rPr>
          <w:rFonts w:ascii="Arial" w:hAnsi="Arial" w:cs="Arial"/>
          <w:bCs/>
          <w:i/>
          <w:iCs/>
        </w:rPr>
        <w:t>.    </w:t>
      </w:r>
      <w:r w:rsidRPr="00806F31">
        <w:rPr>
          <w:rFonts w:ascii="Arial" w:hAnsi="Arial" w:cs="Arial"/>
          <w:bCs/>
        </w:rPr>
        <w:t>  </w:t>
      </w:r>
      <w:hyperlink r:id="rId34" w:history="1">
        <w:r w:rsidRPr="00806F31">
          <w:rPr>
            <w:rStyle w:val="Hyperlink"/>
            <w:rFonts w:ascii="Arial" w:hAnsi="Arial" w:cs="Arial"/>
            <w:bCs/>
          </w:rPr>
          <w:t>Meeting minutes February 18</w:t>
        </w:r>
      </w:hyperlink>
      <w:r w:rsidRPr="00806F31">
        <w:rPr>
          <w:rFonts w:ascii="Arial" w:hAnsi="Arial" w:cs="Arial"/>
          <w:bCs/>
        </w:rPr>
        <w:br/>
        <w:t>.      </w:t>
      </w:r>
      <w:hyperlink r:id="rId35" w:history="1">
        <w:r w:rsidRPr="00806F31">
          <w:rPr>
            <w:rStyle w:val="Hyperlink"/>
            <w:rFonts w:ascii="Arial" w:hAnsi="Arial" w:cs="Arial"/>
            <w:bCs/>
          </w:rPr>
          <w:t xml:space="preserve">Action items </w:t>
        </w:r>
        <w:proofErr w:type="spellStart"/>
        <w:r w:rsidRPr="00806F31">
          <w:rPr>
            <w:rStyle w:val="Hyperlink"/>
            <w:rFonts w:ascii="Arial" w:hAnsi="Arial" w:cs="Arial"/>
            <w:bCs/>
          </w:rPr>
          <w:t>February_a</w:t>
        </w:r>
        <w:proofErr w:type="spellEnd"/>
      </w:hyperlink>
      <w:r w:rsidRPr="00806F31">
        <w:rPr>
          <w:rFonts w:ascii="Arial" w:hAnsi="Arial" w:cs="Arial"/>
          <w:bCs/>
        </w:rPr>
        <w:br/>
        <w:t>.      </w:t>
      </w:r>
      <w:hyperlink r:id="rId36" w:history="1">
        <w:r w:rsidRPr="00806F31">
          <w:rPr>
            <w:rStyle w:val="Hyperlink"/>
            <w:rFonts w:ascii="Arial" w:hAnsi="Arial" w:cs="Arial"/>
            <w:bCs/>
          </w:rPr>
          <w:t xml:space="preserve">Action items </w:t>
        </w:r>
        <w:proofErr w:type="spellStart"/>
        <w:r w:rsidRPr="00806F31">
          <w:rPr>
            <w:rStyle w:val="Hyperlink"/>
            <w:rFonts w:ascii="Arial" w:hAnsi="Arial" w:cs="Arial"/>
            <w:bCs/>
          </w:rPr>
          <w:t>February_b</w:t>
        </w:r>
        <w:proofErr w:type="spellEnd"/>
      </w:hyperlink>
    </w:p>
    <w:p w14:paraId="7A793CA6" w14:textId="77777777" w:rsidR="00806F31" w:rsidRPr="00806F31" w:rsidRDefault="00806F31" w:rsidP="00806F31">
      <w:pPr>
        <w:ind w:left="720"/>
        <w:rPr>
          <w:rFonts w:ascii="Arial" w:hAnsi="Arial" w:cs="Arial"/>
          <w:bCs/>
        </w:rPr>
      </w:pPr>
      <w:r w:rsidRPr="00806F31">
        <w:rPr>
          <w:rFonts w:ascii="Arial" w:hAnsi="Arial" w:cs="Arial"/>
          <w:bCs/>
        </w:rPr>
        <w:t>–</w:t>
      </w:r>
      <w:hyperlink r:id="rId37" w:history="1">
        <w:r w:rsidRPr="00806F31">
          <w:rPr>
            <w:rStyle w:val="Hyperlink"/>
            <w:rFonts w:ascii="Arial" w:hAnsi="Arial" w:cs="Arial"/>
            <w:bCs/>
          </w:rPr>
          <w:t>James Farmer Multicultural Center Advisory Committee</w:t>
        </w:r>
      </w:hyperlink>
      <w:r w:rsidRPr="00806F31">
        <w:rPr>
          <w:rFonts w:ascii="Arial" w:hAnsi="Arial" w:cs="Arial"/>
          <w:bCs/>
        </w:rPr>
        <w:br/>
      </w:r>
      <w:r w:rsidRPr="00806F31">
        <w:rPr>
          <w:rFonts w:ascii="Arial" w:hAnsi="Arial" w:cs="Arial"/>
          <w:bCs/>
          <w:i/>
          <w:iCs/>
        </w:rPr>
        <w:t>.      </w:t>
      </w:r>
      <w:hyperlink r:id="rId38" w:history="1">
        <w:r w:rsidRPr="00806F31">
          <w:rPr>
            <w:rStyle w:val="Hyperlink"/>
            <w:rFonts w:ascii="Arial" w:hAnsi="Arial" w:cs="Arial"/>
            <w:bCs/>
          </w:rPr>
          <w:t>Meeting minutes February 19</w:t>
        </w:r>
      </w:hyperlink>
      <w:r w:rsidRPr="00806F31">
        <w:rPr>
          <w:rFonts w:ascii="Arial" w:hAnsi="Arial" w:cs="Arial"/>
          <w:bCs/>
        </w:rPr>
        <w:br/>
        <w:t>.      </w:t>
      </w:r>
      <w:hyperlink r:id="rId39" w:history="1">
        <w:r w:rsidRPr="00806F31">
          <w:rPr>
            <w:rStyle w:val="Hyperlink"/>
            <w:rFonts w:ascii="Arial" w:hAnsi="Arial" w:cs="Arial"/>
            <w:bCs/>
          </w:rPr>
          <w:t>Action item February 19</w:t>
        </w:r>
      </w:hyperlink>
    </w:p>
    <w:p w14:paraId="1818980E" w14:textId="77777777" w:rsidR="00806F31" w:rsidRPr="00806F31" w:rsidRDefault="00806F31" w:rsidP="00806F31">
      <w:pPr>
        <w:ind w:left="720"/>
        <w:rPr>
          <w:rFonts w:ascii="Arial" w:hAnsi="Arial" w:cs="Arial"/>
          <w:bCs/>
        </w:rPr>
      </w:pPr>
      <w:r w:rsidRPr="00806F31">
        <w:rPr>
          <w:rFonts w:ascii="Arial" w:hAnsi="Arial" w:cs="Arial"/>
          <w:bCs/>
        </w:rPr>
        <w:t>–</w:t>
      </w:r>
      <w:hyperlink r:id="rId40" w:history="1">
        <w:r w:rsidRPr="00806F31">
          <w:rPr>
            <w:rStyle w:val="Hyperlink"/>
            <w:rFonts w:ascii="Arial" w:hAnsi="Arial" w:cs="Arial"/>
            <w:bCs/>
          </w:rPr>
          <w:t>Journalism Advisory Committee</w:t>
        </w:r>
      </w:hyperlink>
      <w:r w:rsidRPr="00806F31">
        <w:rPr>
          <w:rFonts w:ascii="Arial" w:hAnsi="Arial" w:cs="Arial"/>
          <w:bCs/>
        </w:rPr>
        <w:br/>
        <w:t>.      </w:t>
      </w:r>
      <w:hyperlink r:id="rId41" w:history="1">
        <w:r w:rsidRPr="00806F31">
          <w:rPr>
            <w:rStyle w:val="Hyperlink"/>
            <w:rFonts w:ascii="Arial" w:hAnsi="Arial" w:cs="Arial"/>
            <w:bCs/>
          </w:rPr>
          <w:t>Meeting minutes February 12</w:t>
        </w:r>
      </w:hyperlink>
    </w:p>
    <w:p w14:paraId="028E0C5C" w14:textId="77777777" w:rsidR="00806F31" w:rsidRPr="00806F31" w:rsidRDefault="00806F31" w:rsidP="00806F31">
      <w:pPr>
        <w:ind w:left="720"/>
        <w:rPr>
          <w:rFonts w:ascii="Arial" w:hAnsi="Arial" w:cs="Arial"/>
          <w:bCs/>
        </w:rPr>
      </w:pPr>
      <w:r w:rsidRPr="00806F31">
        <w:rPr>
          <w:rFonts w:ascii="Arial" w:hAnsi="Arial" w:cs="Arial"/>
          <w:bCs/>
        </w:rPr>
        <w:lastRenderedPageBreak/>
        <w:t>–</w:t>
      </w:r>
      <w:hyperlink r:id="rId42" w:history="1">
        <w:r w:rsidRPr="00806F31">
          <w:rPr>
            <w:rStyle w:val="Hyperlink"/>
            <w:rFonts w:ascii="Arial" w:hAnsi="Arial" w:cs="Arial"/>
            <w:bCs/>
          </w:rPr>
          <w:t>Speaking Intensive Committee</w:t>
        </w:r>
      </w:hyperlink>
      <w:r w:rsidRPr="00806F31">
        <w:rPr>
          <w:rFonts w:ascii="Arial" w:hAnsi="Arial" w:cs="Arial"/>
          <w:bCs/>
        </w:rPr>
        <w:br/>
      </w:r>
      <w:r w:rsidRPr="00806F31">
        <w:rPr>
          <w:rFonts w:ascii="Arial" w:hAnsi="Arial" w:cs="Arial"/>
          <w:bCs/>
          <w:i/>
          <w:iCs/>
        </w:rPr>
        <w:t>.       </w:t>
      </w:r>
      <w:r w:rsidRPr="00806F31">
        <w:rPr>
          <w:rFonts w:ascii="Arial" w:hAnsi="Arial" w:cs="Arial"/>
          <w:bCs/>
        </w:rPr>
        <w:t> </w:t>
      </w:r>
      <w:hyperlink r:id="rId43" w:history="1">
        <w:r w:rsidRPr="00806F31">
          <w:rPr>
            <w:rStyle w:val="Hyperlink"/>
            <w:rFonts w:ascii="Arial" w:hAnsi="Arial" w:cs="Arial"/>
            <w:bCs/>
          </w:rPr>
          <w:t>Action items February 24</w:t>
        </w:r>
      </w:hyperlink>
    </w:p>
    <w:p w14:paraId="1E7CCC89" w14:textId="77777777" w:rsidR="00806F31" w:rsidRPr="00806F31" w:rsidRDefault="00806F31" w:rsidP="00806F31">
      <w:pPr>
        <w:ind w:left="720"/>
        <w:rPr>
          <w:rFonts w:ascii="Arial" w:hAnsi="Arial" w:cs="Arial"/>
          <w:bCs/>
        </w:rPr>
      </w:pPr>
      <w:r w:rsidRPr="00806F31">
        <w:rPr>
          <w:rFonts w:ascii="Arial" w:hAnsi="Arial" w:cs="Arial"/>
          <w:bCs/>
        </w:rPr>
        <w:t>–</w:t>
      </w:r>
      <w:hyperlink r:id="rId44" w:history="1">
        <w:r w:rsidRPr="00806F31">
          <w:rPr>
            <w:rStyle w:val="Hyperlink"/>
            <w:rFonts w:ascii="Arial" w:hAnsi="Arial" w:cs="Arial"/>
            <w:bCs/>
          </w:rPr>
          <w:t>Teaching Center Advisory Committee</w:t>
        </w:r>
      </w:hyperlink>
      <w:r w:rsidRPr="00806F31">
        <w:rPr>
          <w:rFonts w:ascii="Arial" w:hAnsi="Arial" w:cs="Arial"/>
          <w:bCs/>
        </w:rPr>
        <w:br/>
      </w:r>
      <w:r w:rsidRPr="00806F31">
        <w:rPr>
          <w:rFonts w:ascii="Arial" w:hAnsi="Arial" w:cs="Arial"/>
          <w:bCs/>
          <w:i/>
          <w:iCs/>
        </w:rPr>
        <w:t>.        </w:t>
      </w:r>
      <w:hyperlink r:id="rId45" w:history="1">
        <w:r w:rsidRPr="00806F31">
          <w:rPr>
            <w:rStyle w:val="Hyperlink"/>
            <w:rFonts w:ascii="Arial" w:hAnsi="Arial" w:cs="Arial"/>
            <w:bCs/>
          </w:rPr>
          <w:t>Meeting minutes January 29</w:t>
        </w:r>
      </w:hyperlink>
    </w:p>
    <w:p w14:paraId="34BF7692" w14:textId="77777777" w:rsidR="00806F31" w:rsidRPr="00806F31" w:rsidRDefault="00806F31" w:rsidP="00806F31">
      <w:pPr>
        <w:ind w:left="720"/>
        <w:rPr>
          <w:rFonts w:ascii="Arial" w:hAnsi="Arial" w:cs="Arial"/>
          <w:bCs/>
        </w:rPr>
      </w:pPr>
      <w:r w:rsidRPr="00806F31">
        <w:rPr>
          <w:rFonts w:ascii="Arial" w:hAnsi="Arial" w:cs="Arial"/>
          <w:b/>
        </w:rPr>
        <w:t>–</w:t>
      </w:r>
      <w:hyperlink r:id="rId46" w:history="1">
        <w:r w:rsidRPr="00806F31">
          <w:rPr>
            <w:rStyle w:val="Hyperlink"/>
            <w:rFonts w:ascii="Arial" w:hAnsi="Arial" w:cs="Arial"/>
            <w:bCs/>
          </w:rPr>
          <w:t>Writing Intensive Committee</w:t>
        </w:r>
      </w:hyperlink>
      <w:r w:rsidRPr="00806F31">
        <w:rPr>
          <w:rFonts w:ascii="Arial" w:hAnsi="Arial" w:cs="Arial"/>
          <w:bCs/>
        </w:rPr>
        <w:br/>
        <w:t>.        </w:t>
      </w:r>
      <w:hyperlink r:id="rId47" w:history="1">
        <w:r w:rsidRPr="00806F31">
          <w:rPr>
            <w:rStyle w:val="Hyperlink"/>
            <w:rFonts w:ascii="Arial" w:hAnsi="Arial" w:cs="Arial"/>
            <w:bCs/>
          </w:rPr>
          <w:t>Meeting minutes February 8</w:t>
        </w:r>
      </w:hyperlink>
      <w:r w:rsidRPr="00806F31">
        <w:rPr>
          <w:rFonts w:ascii="Arial" w:hAnsi="Arial" w:cs="Arial"/>
          <w:bCs/>
        </w:rPr>
        <w:br/>
        <w:t>.        </w:t>
      </w:r>
      <w:hyperlink r:id="rId48" w:history="1">
        <w:r w:rsidRPr="00806F31">
          <w:rPr>
            <w:rStyle w:val="Hyperlink"/>
            <w:rFonts w:ascii="Arial" w:hAnsi="Arial" w:cs="Arial"/>
            <w:bCs/>
          </w:rPr>
          <w:t>Action items February 8</w:t>
        </w:r>
      </w:hyperlink>
    </w:p>
    <w:p w14:paraId="30347E81" w14:textId="7FF3F744" w:rsidR="00806F31" w:rsidRDefault="00806F31" w:rsidP="00806F31">
      <w:pPr>
        <w:rPr>
          <w:rFonts w:ascii="Arial" w:hAnsi="Arial" w:cs="Arial"/>
          <w:bCs/>
        </w:rPr>
      </w:pPr>
      <w:r w:rsidRPr="00806F31">
        <w:rPr>
          <w:rFonts w:ascii="Arial" w:hAnsi="Arial" w:cs="Arial"/>
          <w:bCs/>
        </w:rPr>
        <w:t> </w:t>
      </w:r>
    </w:p>
    <w:p w14:paraId="4D61EC0E" w14:textId="18759900" w:rsidR="00DD5FC9" w:rsidRDefault="00DD5FC9" w:rsidP="00DD5FC9">
      <w:pPr>
        <w:ind w:left="720"/>
        <w:rPr>
          <w:rFonts w:ascii="Arial" w:hAnsi="Arial" w:cs="Arial"/>
          <w:bCs/>
        </w:rPr>
      </w:pPr>
      <w:r>
        <w:rPr>
          <w:rFonts w:ascii="Arial" w:hAnsi="Arial" w:cs="Arial"/>
          <w:bCs/>
        </w:rPr>
        <w:t xml:space="preserve">Provost </w:t>
      </w:r>
      <w:proofErr w:type="spellStart"/>
      <w:r>
        <w:rPr>
          <w:rFonts w:ascii="Arial" w:hAnsi="Arial" w:cs="Arial"/>
          <w:bCs/>
        </w:rPr>
        <w:t>Mikhalevsky</w:t>
      </w:r>
      <w:proofErr w:type="spellEnd"/>
      <w:r>
        <w:rPr>
          <w:rFonts w:ascii="Arial" w:hAnsi="Arial" w:cs="Arial"/>
          <w:bCs/>
        </w:rPr>
        <w:t xml:space="preserve"> offered thanks and appreciation to the Academic Affairs committee for their hard work in making needed changes. She also thanked the Budget Advisory committee</w:t>
      </w:r>
      <w:r w:rsidR="00371E3A">
        <w:rPr>
          <w:rFonts w:ascii="Arial" w:hAnsi="Arial" w:cs="Arial"/>
          <w:bCs/>
        </w:rPr>
        <w:t xml:space="preserve"> for their detailed minutes, including the explanation of how the resources work in the three colleges. Andrew echoed the last point. </w:t>
      </w:r>
    </w:p>
    <w:p w14:paraId="727B4374" w14:textId="7DD7AAA7" w:rsidR="00371E3A" w:rsidRDefault="00371E3A" w:rsidP="00DD5FC9">
      <w:pPr>
        <w:ind w:left="720"/>
        <w:rPr>
          <w:rFonts w:ascii="Arial" w:hAnsi="Arial" w:cs="Arial"/>
          <w:bCs/>
        </w:rPr>
      </w:pPr>
    </w:p>
    <w:p w14:paraId="55BAD010" w14:textId="588EAFEF" w:rsidR="00371E3A" w:rsidRDefault="00371E3A" w:rsidP="00DD5FC9">
      <w:pPr>
        <w:ind w:left="720"/>
        <w:rPr>
          <w:rFonts w:ascii="Arial" w:hAnsi="Arial" w:cs="Arial"/>
          <w:bCs/>
        </w:rPr>
      </w:pPr>
      <w:r>
        <w:rPr>
          <w:rFonts w:ascii="Arial" w:hAnsi="Arial" w:cs="Arial"/>
          <w:bCs/>
        </w:rPr>
        <w:t>The minutes were approved as a group, with no abstentions.</w:t>
      </w:r>
    </w:p>
    <w:p w14:paraId="1E7B216E" w14:textId="77777777" w:rsidR="00DD5FC9" w:rsidRPr="00806F31" w:rsidRDefault="00DD5FC9" w:rsidP="00806F31">
      <w:pPr>
        <w:rPr>
          <w:rFonts w:ascii="Arial" w:hAnsi="Arial" w:cs="Arial"/>
          <w:bCs/>
        </w:rPr>
      </w:pPr>
    </w:p>
    <w:p w14:paraId="68E5EEEE" w14:textId="77777777" w:rsidR="00806F31" w:rsidRPr="00806F31" w:rsidRDefault="00806F31" w:rsidP="00806F31">
      <w:pPr>
        <w:rPr>
          <w:rFonts w:ascii="Arial" w:hAnsi="Arial" w:cs="Arial"/>
          <w:b/>
        </w:rPr>
      </w:pPr>
      <w:r w:rsidRPr="00806F31">
        <w:rPr>
          <w:rFonts w:ascii="Arial" w:hAnsi="Arial" w:cs="Arial"/>
          <w:b/>
        </w:rPr>
        <w:t>IV. Unfinished Business</w:t>
      </w:r>
    </w:p>
    <w:p w14:paraId="580C1905" w14:textId="06AF8065" w:rsidR="00806F31" w:rsidRDefault="00806F31" w:rsidP="00D03DBC">
      <w:pPr>
        <w:ind w:firstLine="720"/>
        <w:rPr>
          <w:rFonts w:ascii="Arial" w:hAnsi="Arial" w:cs="Arial"/>
          <w:bCs/>
        </w:rPr>
      </w:pPr>
      <w:r w:rsidRPr="00806F31">
        <w:rPr>
          <w:rFonts w:ascii="Arial" w:hAnsi="Arial" w:cs="Arial"/>
          <w:bCs/>
        </w:rPr>
        <w:t>None</w:t>
      </w:r>
    </w:p>
    <w:p w14:paraId="15DD447D" w14:textId="77777777" w:rsidR="00806F31" w:rsidRPr="00806F31" w:rsidRDefault="00806F31" w:rsidP="00806F31">
      <w:pPr>
        <w:rPr>
          <w:rFonts w:ascii="Arial" w:hAnsi="Arial" w:cs="Arial"/>
          <w:bCs/>
        </w:rPr>
      </w:pPr>
    </w:p>
    <w:p w14:paraId="6328B89E" w14:textId="77777777" w:rsidR="00806F31" w:rsidRPr="00806F31" w:rsidRDefault="00806F31" w:rsidP="00806F31">
      <w:pPr>
        <w:rPr>
          <w:rFonts w:ascii="Arial" w:hAnsi="Arial" w:cs="Arial"/>
          <w:b/>
        </w:rPr>
      </w:pPr>
      <w:r w:rsidRPr="00806F31">
        <w:rPr>
          <w:rFonts w:ascii="Arial" w:hAnsi="Arial" w:cs="Arial"/>
          <w:b/>
        </w:rPr>
        <w:t>V. New Business</w:t>
      </w:r>
    </w:p>
    <w:p w14:paraId="2C3F8381" w14:textId="4B0AFA71" w:rsidR="00806F31" w:rsidRDefault="00806F31" w:rsidP="00806F31">
      <w:pPr>
        <w:ind w:left="720"/>
        <w:rPr>
          <w:rFonts w:ascii="Arial" w:hAnsi="Arial" w:cs="Arial"/>
          <w:bCs/>
        </w:rPr>
      </w:pPr>
      <w:r w:rsidRPr="00806F31">
        <w:rPr>
          <w:rFonts w:ascii="Arial" w:hAnsi="Arial" w:cs="Arial"/>
          <w:bCs/>
        </w:rPr>
        <w:t>1. University Academic Affairs Committee: </w:t>
      </w:r>
      <w:hyperlink r:id="rId49" w:history="1">
        <w:r w:rsidRPr="00806F31">
          <w:rPr>
            <w:rStyle w:val="Hyperlink"/>
            <w:rFonts w:ascii="Arial" w:hAnsi="Arial" w:cs="Arial"/>
            <w:bCs/>
          </w:rPr>
          <w:t>COVID Retr</w:t>
        </w:r>
        <w:r w:rsidRPr="00806F31">
          <w:rPr>
            <w:rStyle w:val="Hyperlink"/>
            <w:rFonts w:ascii="Arial" w:hAnsi="Arial" w:cs="Arial"/>
            <w:bCs/>
          </w:rPr>
          <w:t>o</w:t>
        </w:r>
        <w:r w:rsidRPr="00806F31">
          <w:rPr>
            <w:rStyle w:val="Hyperlink"/>
            <w:rFonts w:ascii="Arial" w:hAnsi="Arial" w:cs="Arial"/>
            <w:bCs/>
          </w:rPr>
          <w:t xml:space="preserve">active Course </w:t>
        </w:r>
        <w:r w:rsidRPr="00806F31">
          <w:rPr>
            <w:rStyle w:val="Hyperlink"/>
            <w:rFonts w:ascii="Arial" w:hAnsi="Arial" w:cs="Arial"/>
            <w:bCs/>
          </w:rPr>
          <w:t>W</w:t>
        </w:r>
        <w:r w:rsidRPr="00806F31">
          <w:rPr>
            <w:rStyle w:val="Hyperlink"/>
            <w:rFonts w:ascii="Arial" w:hAnsi="Arial" w:cs="Arial"/>
            <w:bCs/>
          </w:rPr>
          <w:t>ithdrawal Policy Motion</w:t>
        </w:r>
      </w:hyperlink>
    </w:p>
    <w:p w14:paraId="7F36B017" w14:textId="7C78AB8B" w:rsidR="00D03DBC" w:rsidRPr="00D03DBC" w:rsidRDefault="00D03DBC" w:rsidP="00806F31">
      <w:pPr>
        <w:ind w:left="720"/>
        <w:rPr>
          <w:rFonts w:ascii="Arial" w:hAnsi="Arial" w:cs="Arial"/>
          <w:bCs/>
          <w:i/>
          <w:iCs/>
        </w:rPr>
      </w:pPr>
      <w:r w:rsidRPr="00D03DBC">
        <w:rPr>
          <w:rFonts w:ascii="Arial" w:hAnsi="Arial" w:cs="Arial"/>
          <w:bCs/>
          <w:i/>
          <w:iCs/>
        </w:rPr>
        <w:t>(Note: the following represents most, but not all comments and responses made during th</w:t>
      </w:r>
      <w:r>
        <w:rPr>
          <w:rFonts w:ascii="Arial" w:hAnsi="Arial" w:cs="Arial"/>
          <w:bCs/>
          <w:i/>
          <w:iCs/>
        </w:rPr>
        <w:t xml:space="preserve">is extended </w:t>
      </w:r>
      <w:r w:rsidRPr="00D03DBC">
        <w:rPr>
          <w:rFonts w:ascii="Arial" w:hAnsi="Arial" w:cs="Arial"/>
          <w:bCs/>
          <w:i/>
          <w:iCs/>
        </w:rPr>
        <w:t>discussion. A complete accounting can be found on the recording.)</w:t>
      </w:r>
    </w:p>
    <w:p w14:paraId="24FCD7EC" w14:textId="7CB6114A" w:rsidR="00371E3A" w:rsidRDefault="00371E3A" w:rsidP="00806F31">
      <w:pPr>
        <w:ind w:left="720"/>
        <w:rPr>
          <w:rFonts w:ascii="Arial" w:hAnsi="Arial" w:cs="Arial"/>
          <w:bCs/>
        </w:rPr>
      </w:pPr>
      <w:r>
        <w:rPr>
          <w:rFonts w:ascii="Arial" w:hAnsi="Arial" w:cs="Arial"/>
          <w:bCs/>
        </w:rPr>
        <w:t xml:space="preserve">Comments: Who will make a decision on the request? Why is the cut off an F? </w:t>
      </w:r>
    </w:p>
    <w:p w14:paraId="1E2709A1" w14:textId="6FC22DD4" w:rsidR="00371E3A" w:rsidRDefault="00371E3A" w:rsidP="00806F31">
      <w:pPr>
        <w:ind w:left="720"/>
        <w:rPr>
          <w:rFonts w:ascii="Arial" w:hAnsi="Arial" w:cs="Arial"/>
          <w:bCs/>
        </w:rPr>
      </w:pPr>
      <w:r>
        <w:rPr>
          <w:rFonts w:ascii="Arial" w:hAnsi="Arial" w:cs="Arial"/>
          <w:bCs/>
        </w:rPr>
        <w:t xml:space="preserve">Is it possible to do this for D grades? </w:t>
      </w:r>
    </w:p>
    <w:p w14:paraId="0765183A" w14:textId="71B3B55B" w:rsidR="00371E3A" w:rsidRDefault="00371E3A" w:rsidP="00806F31">
      <w:pPr>
        <w:ind w:left="720"/>
        <w:rPr>
          <w:rFonts w:ascii="Arial" w:hAnsi="Arial" w:cs="Arial"/>
          <w:bCs/>
        </w:rPr>
      </w:pPr>
      <w:r>
        <w:rPr>
          <w:rFonts w:ascii="Arial" w:hAnsi="Arial" w:cs="Arial"/>
          <w:bCs/>
        </w:rPr>
        <w:t>Response from UAAC</w:t>
      </w:r>
      <w:r w:rsidR="00D2553A">
        <w:rPr>
          <w:rFonts w:ascii="Arial" w:hAnsi="Arial" w:cs="Arial"/>
          <w:bCs/>
        </w:rPr>
        <w:t xml:space="preserve"> chair, Paul Fallon</w:t>
      </w:r>
      <w:r>
        <w:rPr>
          <w:rFonts w:ascii="Arial" w:hAnsi="Arial" w:cs="Arial"/>
          <w:bCs/>
        </w:rPr>
        <w:t xml:space="preserve">: There is a committee that includes the Dean of Students and Director of Academic Services and the Registrar that will make this decision. The Registrar recommended the grade of F as a way to make this workload manageable, and that a D </w:t>
      </w:r>
      <w:r w:rsidR="00D2553A">
        <w:rPr>
          <w:rFonts w:ascii="Arial" w:hAnsi="Arial" w:cs="Arial"/>
          <w:bCs/>
        </w:rPr>
        <w:t>can</w:t>
      </w:r>
      <w:r>
        <w:rPr>
          <w:rFonts w:ascii="Arial" w:hAnsi="Arial" w:cs="Arial"/>
          <w:bCs/>
        </w:rPr>
        <w:t xml:space="preserve"> be counted toward a degree. </w:t>
      </w:r>
    </w:p>
    <w:p w14:paraId="155CE7FC" w14:textId="2937159F" w:rsidR="00371E3A" w:rsidRDefault="00371E3A" w:rsidP="00806F31">
      <w:pPr>
        <w:ind w:left="720"/>
        <w:rPr>
          <w:rFonts w:ascii="Arial" w:hAnsi="Arial" w:cs="Arial"/>
          <w:bCs/>
        </w:rPr>
      </w:pPr>
      <w:r>
        <w:rPr>
          <w:rFonts w:ascii="Arial" w:hAnsi="Arial" w:cs="Arial"/>
          <w:bCs/>
        </w:rPr>
        <w:t>Comment: Can you share what would count as appropriate documentation?</w:t>
      </w:r>
    </w:p>
    <w:p w14:paraId="41454037" w14:textId="58D18120" w:rsidR="00371E3A" w:rsidRDefault="00371E3A" w:rsidP="00806F31">
      <w:pPr>
        <w:ind w:left="720"/>
        <w:rPr>
          <w:rFonts w:ascii="Arial" w:hAnsi="Arial" w:cs="Arial"/>
          <w:bCs/>
        </w:rPr>
      </w:pPr>
      <w:r>
        <w:rPr>
          <w:rFonts w:ascii="Arial" w:hAnsi="Arial" w:cs="Arial"/>
          <w:bCs/>
        </w:rPr>
        <w:t xml:space="preserve">Response: We discussed this in the committee, including many possible reasons or situations for asking for the retroactive withdrawal. This allow students three weeks after grades post to make the decision to request the retroactive withdrawal. There are other options such as incompletes. </w:t>
      </w:r>
    </w:p>
    <w:p w14:paraId="78538ADA" w14:textId="256FC2A8" w:rsidR="00371E3A" w:rsidRDefault="00371E3A" w:rsidP="00806F31">
      <w:pPr>
        <w:ind w:left="720"/>
        <w:rPr>
          <w:rFonts w:ascii="Arial" w:hAnsi="Arial" w:cs="Arial"/>
          <w:bCs/>
        </w:rPr>
      </w:pPr>
      <w:r>
        <w:rPr>
          <w:rFonts w:ascii="Arial" w:hAnsi="Arial" w:cs="Arial"/>
          <w:bCs/>
        </w:rPr>
        <w:t xml:space="preserve">Comment: </w:t>
      </w:r>
      <w:r w:rsidR="00D2553A">
        <w:rPr>
          <w:rFonts w:ascii="Arial" w:hAnsi="Arial" w:cs="Arial"/>
          <w:bCs/>
        </w:rPr>
        <w:t xml:space="preserve">We need to help students who have Fs, but Ds may also be detrimental to students’ GPAs. I (Kyree) don’t think this will translate well to the students. </w:t>
      </w:r>
    </w:p>
    <w:p w14:paraId="4B8B65F8" w14:textId="16414B9D" w:rsidR="00D2553A" w:rsidRDefault="00D2553A" w:rsidP="00806F31">
      <w:pPr>
        <w:ind w:left="720"/>
        <w:rPr>
          <w:rFonts w:ascii="Arial" w:hAnsi="Arial" w:cs="Arial"/>
          <w:bCs/>
        </w:rPr>
      </w:pPr>
      <w:r>
        <w:rPr>
          <w:rFonts w:ascii="Arial" w:hAnsi="Arial" w:cs="Arial"/>
          <w:bCs/>
        </w:rPr>
        <w:t xml:space="preserve">Response: We looked at the whole distribution of students who used the Alternate Grading Scale from earlier semesters, and found that it was not used to their benefit. What we were concerned with was helping students ensure sufficient academic progress. We (the UAAC) considered input from the student representative and felt that the proposal would be practical and flexible. </w:t>
      </w:r>
    </w:p>
    <w:p w14:paraId="61FE7AB5" w14:textId="60BD5B54" w:rsidR="00D2553A" w:rsidRDefault="00D2553A" w:rsidP="00806F31">
      <w:pPr>
        <w:ind w:left="720"/>
        <w:rPr>
          <w:rFonts w:ascii="Arial" w:hAnsi="Arial" w:cs="Arial"/>
          <w:bCs/>
        </w:rPr>
      </w:pPr>
      <w:r>
        <w:rPr>
          <w:rFonts w:ascii="Arial" w:hAnsi="Arial" w:cs="Arial"/>
          <w:bCs/>
        </w:rPr>
        <w:t>Comment: Thank you to the UAAC, and I appreciate Kyree’s point. I am concerned about documentation and how that might violate a student’s or their family’s privacy.</w:t>
      </w:r>
    </w:p>
    <w:p w14:paraId="5B659036" w14:textId="5BEF3CD0" w:rsidR="00D2553A" w:rsidRDefault="00D2553A" w:rsidP="00806F31">
      <w:pPr>
        <w:ind w:left="720"/>
        <w:rPr>
          <w:rFonts w:ascii="Arial" w:hAnsi="Arial" w:cs="Arial"/>
          <w:bCs/>
        </w:rPr>
      </w:pPr>
      <w:r>
        <w:rPr>
          <w:rFonts w:ascii="Arial" w:hAnsi="Arial" w:cs="Arial"/>
          <w:bCs/>
        </w:rPr>
        <w:lastRenderedPageBreak/>
        <w:t xml:space="preserve">Response: We have not discussed the exact process, but documents could be redacted as needed. Do you have suggestions? </w:t>
      </w:r>
    </w:p>
    <w:p w14:paraId="03FCCCD6" w14:textId="30AF5A9B" w:rsidR="00D2553A" w:rsidRDefault="00D2553A" w:rsidP="00806F31">
      <w:pPr>
        <w:ind w:left="720"/>
        <w:rPr>
          <w:rFonts w:ascii="Arial" w:hAnsi="Arial" w:cs="Arial"/>
          <w:bCs/>
        </w:rPr>
      </w:pPr>
      <w:r>
        <w:rPr>
          <w:rFonts w:ascii="Arial" w:hAnsi="Arial" w:cs="Arial"/>
          <w:bCs/>
        </w:rPr>
        <w:t xml:space="preserve">Response: I’m just worried about a chilling effect if students must provide documentation. </w:t>
      </w:r>
    </w:p>
    <w:p w14:paraId="5233C699" w14:textId="09E84B40" w:rsidR="00D2553A" w:rsidRDefault="00D2553A" w:rsidP="00806F31">
      <w:pPr>
        <w:ind w:left="720"/>
        <w:rPr>
          <w:rFonts w:ascii="Arial" w:hAnsi="Arial" w:cs="Arial"/>
          <w:bCs/>
        </w:rPr>
      </w:pPr>
      <w:r>
        <w:rPr>
          <w:rFonts w:ascii="Arial" w:hAnsi="Arial" w:cs="Arial"/>
          <w:bCs/>
        </w:rPr>
        <w:t xml:space="preserve">Comment: Kyree raised an important point that this might be a reason to get an F in order to be able to withdraw at the end—it might help to raise this to apply to D’s as well. We would like to avoid backlash. (commentor also offered support for the idea of minimizing </w:t>
      </w:r>
      <w:r w:rsidR="003035FC">
        <w:rPr>
          <w:rFonts w:ascii="Arial" w:hAnsi="Arial" w:cs="Arial"/>
          <w:bCs/>
        </w:rPr>
        <w:t xml:space="preserve">documentation because some students may not have clear documentation, but still have issues.) </w:t>
      </w:r>
    </w:p>
    <w:p w14:paraId="42752D6B" w14:textId="1CAE777C" w:rsidR="00D2553A" w:rsidRDefault="00D2553A" w:rsidP="00D2553A">
      <w:pPr>
        <w:ind w:left="720"/>
        <w:rPr>
          <w:rFonts w:ascii="Arial" w:hAnsi="Arial" w:cs="Arial"/>
          <w:bCs/>
        </w:rPr>
      </w:pPr>
      <w:r>
        <w:rPr>
          <w:rFonts w:ascii="Arial" w:hAnsi="Arial" w:cs="Arial"/>
          <w:bCs/>
        </w:rPr>
        <w:t>Comment (in the chat</w:t>
      </w:r>
      <w:r w:rsidR="003035FC">
        <w:rPr>
          <w:rFonts w:ascii="Arial" w:hAnsi="Arial" w:cs="Arial"/>
          <w:bCs/>
        </w:rPr>
        <w:t>, also explained verbally</w:t>
      </w:r>
      <w:r>
        <w:rPr>
          <w:rFonts w:ascii="Arial" w:hAnsi="Arial" w:cs="Arial"/>
          <w:bCs/>
        </w:rPr>
        <w:t>): Maybe we could use the honor code as part of the documentation to avoid issues of privacy.</w:t>
      </w:r>
      <w:r w:rsidR="003035FC">
        <w:rPr>
          <w:rFonts w:ascii="Arial" w:hAnsi="Arial" w:cs="Arial"/>
          <w:bCs/>
        </w:rPr>
        <w:t xml:space="preserve"> </w:t>
      </w:r>
    </w:p>
    <w:p w14:paraId="3475F5F5" w14:textId="439F5361" w:rsidR="00D2553A" w:rsidRDefault="003035FC" w:rsidP="00806F31">
      <w:pPr>
        <w:ind w:left="720"/>
        <w:rPr>
          <w:rFonts w:ascii="Arial" w:hAnsi="Arial" w:cs="Arial"/>
          <w:bCs/>
        </w:rPr>
      </w:pPr>
      <w:r>
        <w:rPr>
          <w:rFonts w:ascii="Arial" w:hAnsi="Arial" w:cs="Arial"/>
          <w:bCs/>
        </w:rPr>
        <w:t xml:space="preserve">Comment: Appropriate documentation is vague, so maybe “and/or” could be added to the motion, and removing the grade requirement from this </w:t>
      </w:r>
    </w:p>
    <w:p w14:paraId="524E84FB" w14:textId="76381C90" w:rsidR="003035FC" w:rsidRDefault="003035FC" w:rsidP="00806F31">
      <w:pPr>
        <w:ind w:left="720"/>
        <w:rPr>
          <w:rFonts w:ascii="Arial" w:hAnsi="Arial" w:cs="Arial"/>
          <w:bCs/>
        </w:rPr>
      </w:pPr>
      <w:r>
        <w:rPr>
          <w:rFonts w:ascii="Arial" w:hAnsi="Arial" w:cs="Arial"/>
          <w:bCs/>
        </w:rPr>
        <w:t xml:space="preserve">Comment (in the chat): Perhaps the appeal could include an instructor’s letter of support? </w:t>
      </w:r>
    </w:p>
    <w:p w14:paraId="6A7DF8A5" w14:textId="61ACB0A1" w:rsidR="003035FC" w:rsidRDefault="003035FC" w:rsidP="00806F31">
      <w:pPr>
        <w:ind w:left="720"/>
        <w:rPr>
          <w:rFonts w:ascii="Arial" w:hAnsi="Arial" w:cs="Arial"/>
          <w:bCs/>
        </w:rPr>
      </w:pPr>
      <w:r>
        <w:rPr>
          <w:rFonts w:ascii="Arial" w:hAnsi="Arial" w:cs="Arial"/>
          <w:bCs/>
        </w:rPr>
        <w:t>Response: Opening this to any grade would likely make this too many cases to consider.</w:t>
      </w:r>
    </w:p>
    <w:p w14:paraId="3900F51E" w14:textId="6D288CFA" w:rsidR="003035FC" w:rsidRDefault="003035FC" w:rsidP="00806F31">
      <w:pPr>
        <w:ind w:left="720"/>
        <w:rPr>
          <w:rFonts w:ascii="Arial" w:hAnsi="Arial" w:cs="Arial"/>
          <w:bCs/>
        </w:rPr>
      </w:pPr>
      <w:r>
        <w:rPr>
          <w:rFonts w:ascii="Arial" w:hAnsi="Arial" w:cs="Arial"/>
          <w:bCs/>
        </w:rPr>
        <w:t xml:space="preserve">Comment: Kyree stated that this option doesn’t feel like we are helping students. There were three comments in the chat suggesting that we should hear students’ concerns. </w:t>
      </w:r>
    </w:p>
    <w:p w14:paraId="4E779214" w14:textId="34EAAD9E" w:rsidR="003035FC" w:rsidRDefault="003035FC" w:rsidP="00806F31">
      <w:pPr>
        <w:ind w:left="720"/>
        <w:rPr>
          <w:rFonts w:ascii="Arial" w:hAnsi="Arial" w:cs="Arial"/>
          <w:bCs/>
        </w:rPr>
      </w:pPr>
      <w:r>
        <w:rPr>
          <w:rFonts w:ascii="Arial" w:hAnsi="Arial" w:cs="Arial"/>
          <w:bCs/>
        </w:rPr>
        <w:t xml:space="preserve">Response: We considered many issues, including employers, financial aid, </w:t>
      </w:r>
      <w:r w:rsidR="005F7518">
        <w:rPr>
          <w:rFonts w:ascii="Arial" w:hAnsi="Arial" w:cs="Arial"/>
          <w:bCs/>
        </w:rPr>
        <w:t>graduate school, etc.</w:t>
      </w:r>
    </w:p>
    <w:p w14:paraId="5D02139C" w14:textId="3A418F87" w:rsidR="005F7518" w:rsidRDefault="005F7518" w:rsidP="00806F31">
      <w:pPr>
        <w:ind w:left="720"/>
        <w:rPr>
          <w:rFonts w:ascii="Arial" w:hAnsi="Arial" w:cs="Arial"/>
          <w:bCs/>
        </w:rPr>
      </w:pPr>
      <w:r>
        <w:rPr>
          <w:rFonts w:ascii="Arial" w:hAnsi="Arial" w:cs="Arial"/>
          <w:bCs/>
        </w:rPr>
        <w:t xml:space="preserve">There were several comments referencing the varied options that arose in Academic Affairs. </w:t>
      </w:r>
    </w:p>
    <w:p w14:paraId="002BF8E7" w14:textId="1356DFB3" w:rsidR="005F7518" w:rsidRDefault="005F7518" w:rsidP="00806F31">
      <w:pPr>
        <w:ind w:left="720"/>
        <w:rPr>
          <w:rFonts w:ascii="Arial" w:hAnsi="Arial" w:cs="Arial"/>
          <w:bCs/>
        </w:rPr>
      </w:pPr>
      <w:r>
        <w:rPr>
          <w:rFonts w:ascii="Arial" w:hAnsi="Arial" w:cs="Arial"/>
          <w:bCs/>
        </w:rPr>
        <w:t xml:space="preserve">Comment: There is a case to be made for faculty making this decision because they are aware of the bigger picture—I would support this proposal, though maybe it doesn’t need to start with an F. </w:t>
      </w:r>
    </w:p>
    <w:p w14:paraId="06D08F0D" w14:textId="1C5A0A9A" w:rsidR="005F7518" w:rsidRDefault="005F7518" w:rsidP="00806F31">
      <w:pPr>
        <w:ind w:left="720"/>
        <w:rPr>
          <w:rFonts w:ascii="Arial" w:hAnsi="Arial" w:cs="Arial"/>
          <w:bCs/>
        </w:rPr>
      </w:pPr>
      <w:r>
        <w:rPr>
          <w:rFonts w:ascii="Arial" w:hAnsi="Arial" w:cs="Arial"/>
          <w:bCs/>
        </w:rPr>
        <w:t>Comment: I understand Kyree’s point; this is to supplement efforts that faculty are making to help students address issues. Maybe we need to make it clearer to the students that this is a backup option for them in extreme cases.</w:t>
      </w:r>
    </w:p>
    <w:p w14:paraId="45557D21" w14:textId="0BF3F16E" w:rsidR="005F7518" w:rsidRDefault="005F7518" w:rsidP="00806F31">
      <w:pPr>
        <w:ind w:left="720"/>
        <w:rPr>
          <w:rFonts w:ascii="Arial" w:hAnsi="Arial" w:cs="Arial"/>
          <w:bCs/>
        </w:rPr>
      </w:pPr>
      <w:r>
        <w:rPr>
          <w:rFonts w:ascii="Arial" w:hAnsi="Arial" w:cs="Arial"/>
          <w:bCs/>
        </w:rPr>
        <w:t xml:space="preserve">Comment: Kyree noted that students aren’t feeling supported now, and that some of these arguments (grad school, </w:t>
      </w:r>
      <w:proofErr w:type="spellStart"/>
      <w:r>
        <w:rPr>
          <w:rFonts w:ascii="Arial" w:hAnsi="Arial" w:cs="Arial"/>
          <w:bCs/>
        </w:rPr>
        <w:t>etc</w:t>
      </w:r>
      <w:proofErr w:type="spellEnd"/>
      <w:r>
        <w:rPr>
          <w:rFonts w:ascii="Arial" w:hAnsi="Arial" w:cs="Arial"/>
          <w:bCs/>
        </w:rPr>
        <w:t xml:space="preserve">) against alternative grading don’t apply to all students.  </w:t>
      </w:r>
    </w:p>
    <w:p w14:paraId="055010B8" w14:textId="7197496A" w:rsidR="005F7518" w:rsidRDefault="005F7518" w:rsidP="003035FC">
      <w:pPr>
        <w:rPr>
          <w:rFonts w:ascii="Arial" w:hAnsi="Arial" w:cs="Arial"/>
          <w:bCs/>
        </w:rPr>
      </w:pPr>
      <w:r>
        <w:rPr>
          <w:rFonts w:ascii="Arial" w:hAnsi="Arial" w:cs="Arial"/>
          <w:bCs/>
        </w:rPr>
        <w:tab/>
        <w:t xml:space="preserve">Comment (in chat): I don’t think we’re ready to vote on this. </w:t>
      </w:r>
    </w:p>
    <w:p w14:paraId="416FAA51" w14:textId="01878DCC" w:rsidR="00371E3A" w:rsidRDefault="00D15892" w:rsidP="00806F31">
      <w:pPr>
        <w:ind w:left="720"/>
        <w:rPr>
          <w:rFonts w:ascii="Arial" w:hAnsi="Arial" w:cs="Arial"/>
          <w:bCs/>
        </w:rPr>
      </w:pPr>
      <w:r>
        <w:rPr>
          <w:rFonts w:ascii="Arial" w:hAnsi="Arial" w:cs="Arial"/>
          <w:bCs/>
        </w:rPr>
        <w:t>There were several comments about how 1/3 of students with F’s did not use alternative grading.</w:t>
      </w:r>
      <w:r w:rsidR="00D03DBC">
        <w:rPr>
          <w:rFonts w:ascii="Arial" w:hAnsi="Arial" w:cs="Arial"/>
          <w:bCs/>
        </w:rPr>
        <w:t xml:space="preserve"> Some comments noted that there may not be time for the motion to return to the UAAC committee. Additional comments noted that removing or reducing the documentation requirement could make the committee’s workload more manageable, and that the honor code could be in effect for these requests. </w:t>
      </w:r>
    </w:p>
    <w:p w14:paraId="5007077B" w14:textId="30FB5653" w:rsidR="00D15892" w:rsidRDefault="00D15892" w:rsidP="00806F31">
      <w:pPr>
        <w:ind w:left="720"/>
        <w:rPr>
          <w:rFonts w:ascii="Arial" w:hAnsi="Arial" w:cs="Arial"/>
          <w:bCs/>
        </w:rPr>
      </w:pPr>
      <w:r>
        <w:rPr>
          <w:rFonts w:ascii="Arial" w:hAnsi="Arial" w:cs="Arial"/>
          <w:bCs/>
        </w:rPr>
        <w:t xml:space="preserve">Response: UAAC did listen intently to the data and perspectives of the student representative that were shared during our deliberation. </w:t>
      </w:r>
    </w:p>
    <w:p w14:paraId="3CDC054E" w14:textId="402A5182" w:rsidR="00D15892" w:rsidRDefault="00D15892" w:rsidP="00D15892">
      <w:pPr>
        <w:ind w:left="720"/>
        <w:rPr>
          <w:rFonts w:ascii="Arial" w:hAnsi="Arial" w:cs="Arial"/>
          <w:bCs/>
        </w:rPr>
      </w:pPr>
      <w:r>
        <w:rPr>
          <w:rFonts w:ascii="Arial" w:hAnsi="Arial" w:cs="Arial"/>
          <w:bCs/>
        </w:rPr>
        <w:t>Comment: I move that we accept this proposal but remove “with a grade of F” from it. (the motion was seconded)</w:t>
      </w:r>
    </w:p>
    <w:p w14:paraId="0B09137E" w14:textId="0927D8B4" w:rsidR="00D15892" w:rsidRDefault="00D15892" w:rsidP="00806F31">
      <w:pPr>
        <w:ind w:left="720"/>
        <w:rPr>
          <w:rFonts w:ascii="Arial" w:hAnsi="Arial" w:cs="Arial"/>
          <w:bCs/>
        </w:rPr>
      </w:pPr>
    </w:p>
    <w:p w14:paraId="39EA2DB6" w14:textId="4E4E6410" w:rsidR="00C05C98" w:rsidRDefault="00C05C98" w:rsidP="00806F31">
      <w:pPr>
        <w:ind w:left="720"/>
        <w:rPr>
          <w:rFonts w:ascii="Arial" w:hAnsi="Arial" w:cs="Arial"/>
          <w:bCs/>
        </w:rPr>
      </w:pPr>
      <w:r>
        <w:rPr>
          <w:rFonts w:ascii="Arial" w:hAnsi="Arial" w:cs="Arial"/>
          <w:bCs/>
        </w:rPr>
        <w:t>The motion to amend the initial motion passed</w:t>
      </w:r>
      <w:r w:rsidR="00461056">
        <w:rPr>
          <w:rFonts w:ascii="Arial" w:hAnsi="Arial" w:cs="Arial"/>
          <w:bCs/>
        </w:rPr>
        <w:t xml:space="preserve"> (12 yes, 5 no) </w:t>
      </w:r>
    </w:p>
    <w:p w14:paraId="58B11F9F" w14:textId="30618711" w:rsidR="00C05C98" w:rsidRDefault="00C05C98" w:rsidP="00806F31">
      <w:pPr>
        <w:ind w:left="720"/>
        <w:rPr>
          <w:rFonts w:ascii="Arial" w:hAnsi="Arial" w:cs="Arial"/>
          <w:bCs/>
        </w:rPr>
      </w:pPr>
      <w:r>
        <w:rPr>
          <w:rFonts w:ascii="Arial" w:hAnsi="Arial" w:cs="Arial"/>
          <w:bCs/>
        </w:rPr>
        <w:lastRenderedPageBreak/>
        <w:t>There was a suggestion to amend the motion further add “or documentation, if appropriate</w:t>
      </w:r>
      <w:r w:rsidR="00461056">
        <w:rPr>
          <w:rFonts w:ascii="Arial" w:hAnsi="Arial" w:cs="Arial"/>
          <w:bCs/>
        </w:rPr>
        <w:t>.”</w:t>
      </w:r>
    </w:p>
    <w:p w14:paraId="28875511" w14:textId="6F1A4EE0" w:rsidR="00461056" w:rsidRDefault="00461056" w:rsidP="00806F31">
      <w:pPr>
        <w:ind w:left="720"/>
        <w:rPr>
          <w:rFonts w:ascii="Arial" w:hAnsi="Arial" w:cs="Arial"/>
          <w:bCs/>
        </w:rPr>
      </w:pPr>
      <w:r>
        <w:rPr>
          <w:rFonts w:ascii="Arial" w:hAnsi="Arial" w:cs="Arial"/>
          <w:bCs/>
        </w:rPr>
        <w:t xml:space="preserve">There was continued discussion of the P/F policy and the possibility of changing that deadline. </w:t>
      </w:r>
    </w:p>
    <w:p w14:paraId="5F50E3AE" w14:textId="34DB473F" w:rsidR="00461056" w:rsidRDefault="00461056" w:rsidP="00806F31">
      <w:pPr>
        <w:ind w:left="720"/>
        <w:rPr>
          <w:rFonts w:ascii="Arial" w:hAnsi="Arial" w:cs="Arial"/>
          <w:bCs/>
        </w:rPr>
      </w:pPr>
      <w:r>
        <w:rPr>
          <w:rFonts w:ascii="Arial" w:hAnsi="Arial" w:cs="Arial"/>
          <w:bCs/>
        </w:rPr>
        <w:t xml:space="preserve">Comment: I’m concerned that we’re adjusting the policy too much—the committee considered the issues. </w:t>
      </w:r>
    </w:p>
    <w:p w14:paraId="3FD305F0" w14:textId="068FE4F6" w:rsidR="00461056" w:rsidRDefault="00461056" w:rsidP="00FE4F30">
      <w:pPr>
        <w:ind w:left="720"/>
        <w:rPr>
          <w:rFonts w:ascii="Arial" w:hAnsi="Arial" w:cs="Arial"/>
          <w:bCs/>
        </w:rPr>
      </w:pPr>
      <w:r>
        <w:rPr>
          <w:rFonts w:ascii="Arial" w:hAnsi="Arial" w:cs="Arial"/>
          <w:bCs/>
        </w:rPr>
        <w:t xml:space="preserve">Comment: Kyree reported that </w:t>
      </w:r>
      <w:r w:rsidR="00FE4F30">
        <w:rPr>
          <w:rFonts w:ascii="Arial" w:hAnsi="Arial" w:cs="Arial"/>
          <w:bCs/>
        </w:rPr>
        <w:t>students will not like this option or feel supported by it.</w:t>
      </w:r>
      <w:r w:rsidR="00FE4F30">
        <w:rPr>
          <w:rFonts w:ascii="Arial" w:hAnsi="Arial" w:cs="Arial"/>
          <w:bCs/>
        </w:rPr>
        <w:tab/>
        <w:t xml:space="preserve"> </w:t>
      </w:r>
    </w:p>
    <w:p w14:paraId="594F6165" w14:textId="147EF158" w:rsidR="00FE4F30" w:rsidRDefault="00FE4F30" w:rsidP="00FE4F30">
      <w:pPr>
        <w:ind w:left="720"/>
        <w:rPr>
          <w:rFonts w:ascii="Arial" w:hAnsi="Arial" w:cs="Arial"/>
          <w:bCs/>
        </w:rPr>
      </w:pPr>
      <w:r>
        <w:rPr>
          <w:rFonts w:ascii="Arial" w:hAnsi="Arial" w:cs="Arial"/>
          <w:bCs/>
        </w:rPr>
        <w:t xml:space="preserve">There was discussion about adding a special meeting of the UFC after the next UAAC meeting on 3/11 to consider any kind of revised motion. </w:t>
      </w:r>
    </w:p>
    <w:p w14:paraId="64FD777C" w14:textId="4FC85F6E" w:rsidR="00FE4F30" w:rsidRDefault="00FE4F30" w:rsidP="00FE4F30">
      <w:pPr>
        <w:ind w:left="720"/>
        <w:rPr>
          <w:rFonts w:ascii="Arial" w:hAnsi="Arial" w:cs="Arial"/>
          <w:bCs/>
        </w:rPr>
      </w:pPr>
      <w:r>
        <w:rPr>
          <w:rFonts w:ascii="Arial" w:hAnsi="Arial" w:cs="Arial"/>
          <w:bCs/>
        </w:rPr>
        <w:t>Andrew asked if other UFC members have input.</w:t>
      </w:r>
    </w:p>
    <w:p w14:paraId="4DCABDF5" w14:textId="32CE6202" w:rsidR="00FE4F30" w:rsidRDefault="00FE4F30" w:rsidP="00D03DBC">
      <w:pPr>
        <w:ind w:left="720"/>
        <w:rPr>
          <w:rFonts w:ascii="Arial" w:hAnsi="Arial" w:cs="Arial"/>
          <w:bCs/>
        </w:rPr>
      </w:pPr>
      <w:r>
        <w:rPr>
          <w:rFonts w:ascii="Arial" w:hAnsi="Arial" w:cs="Arial"/>
          <w:bCs/>
        </w:rPr>
        <w:t xml:space="preserve">There were comments offering support for Kyree, who many acknowledged is in a difficult position. </w:t>
      </w:r>
    </w:p>
    <w:p w14:paraId="4D3846C7" w14:textId="77777777" w:rsidR="00FE4F30" w:rsidRDefault="00FE4F30" w:rsidP="00FE4F30">
      <w:pPr>
        <w:ind w:left="720"/>
        <w:rPr>
          <w:rFonts w:ascii="Arial" w:hAnsi="Arial" w:cs="Arial"/>
          <w:bCs/>
        </w:rPr>
      </w:pPr>
    </w:p>
    <w:p w14:paraId="1F76406A" w14:textId="4869584C" w:rsidR="00FE4F30" w:rsidRDefault="00FE4F30" w:rsidP="00FE4F30">
      <w:pPr>
        <w:ind w:left="720"/>
        <w:rPr>
          <w:rFonts w:ascii="Arial" w:hAnsi="Arial" w:cs="Arial"/>
          <w:bCs/>
        </w:rPr>
      </w:pPr>
      <w:r>
        <w:rPr>
          <w:rFonts w:ascii="Arial" w:hAnsi="Arial" w:cs="Arial"/>
          <w:bCs/>
        </w:rPr>
        <w:t xml:space="preserve">The committee approved the motion to amend with 10 yes, 5 no votes. </w:t>
      </w:r>
    </w:p>
    <w:p w14:paraId="0C6D33F4" w14:textId="546ED109" w:rsidR="009B6CEE" w:rsidRDefault="009B6CEE" w:rsidP="00FE4F30">
      <w:pPr>
        <w:ind w:left="720"/>
        <w:rPr>
          <w:rFonts w:ascii="Arial" w:hAnsi="Arial" w:cs="Arial"/>
          <w:bCs/>
        </w:rPr>
      </w:pPr>
    </w:p>
    <w:p w14:paraId="3A56255B" w14:textId="0A2453A6" w:rsidR="009B6CEE" w:rsidRPr="009B6CEE" w:rsidRDefault="009B6CEE" w:rsidP="009B6CEE">
      <w:pPr>
        <w:ind w:left="720"/>
        <w:rPr>
          <w:rFonts w:ascii="Arial" w:hAnsi="Arial" w:cs="Arial"/>
          <w:b/>
        </w:rPr>
      </w:pPr>
      <w:r w:rsidRPr="00D03DBC">
        <w:rPr>
          <w:rFonts w:ascii="Arial" w:hAnsi="Arial" w:cs="Arial"/>
          <w:b/>
        </w:rPr>
        <w:t xml:space="preserve">The committee voted to approve the revised retroactive withdrawal policy </w:t>
      </w:r>
      <w:r w:rsidR="00442CE2" w:rsidRPr="00D03DBC">
        <w:rPr>
          <w:rFonts w:ascii="Arial" w:hAnsi="Arial" w:cs="Arial"/>
          <w:b/>
        </w:rPr>
        <w:t xml:space="preserve">with no “no” votes and one abstention </w:t>
      </w:r>
      <w:r w:rsidRPr="00D03DBC">
        <w:rPr>
          <w:rFonts w:ascii="Arial" w:hAnsi="Arial" w:cs="Arial"/>
          <w:b/>
        </w:rPr>
        <w:t>(remove specified grade and changed language about documentation)</w:t>
      </w:r>
      <w:r w:rsidR="00442CE2" w:rsidRPr="00D03DBC">
        <w:rPr>
          <w:rFonts w:ascii="Arial" w:hAnsi="Arial" w:cs="Arial"/>
          <w:b/>
        </w:rPr>
        <w:t>.</w:t>
      </w:r>
      <w:r w:rsidR="00D03DBC">
        <w:rPr>
          <w:rFonts w:ascii="Arial" w:hAnsi="Arial" w:cs="Arial"/>
          <w:b/>
        </w:rPr>
        <w:t xml:space="preserve"> The revised motion as approved appears in Appendix A. </w:t>
      </w:r>
    </w:p>
    <w:p w14:paraId="43318DE0" w14:textId="5F1CB06D" w:rsidR="009B6CEE" w:rsidRDefault="009B6CEE" w:rsidP="009B6CEE">
      <w:pPr>
        <w:ind w:left="720"/>
        <w:rPr>
          <w:rFonts w:ascii="Arial" w:hAnsi="Arial" w:cs="Arial"/>
          <w:bCs/>
        </w:rPr>
      </w:pPr>
    </w:p>
    <w:p w14:paraId="6AA92E92" w14:textId="6C766015" w:rsidR="009B6CEE" w:rsidRPr="00442CE2" w:rsidRDefault="009B6CEE" w:rsidP="009B6CEE">
      <w:pPr>
        <w:ind w:left="720"/>
        <w:rPr>
          <w:rFonts w:ascii="Arial" w:hAnsi="Arial" w:cs="Arial"/>
          <w:bCs/>
        </w:rPr>
      </w:pPr>
      <w:r w:rsidRPr="00442CE2">
        <w:rPr>
          <w:rFonts w:ascii="Arial" w:hAnsi="Arial" w:cs="Arial"/>
          <w:bCs/>
        </w:rPr>
        <w:t xml:space="preserve">Andrew reiterated that faculty should be sensitive to student needs and offer help and support as needed, furthermore, if faculty are having issues with this, they can contact the Department Chair or Associate Dean about these concerns. </w:t>
      </w:r>
    </w:p>
    <w:p w14:paraId="05A8D8BB" w14:textId="77777777" w:rsidR="00D15892" w:rsidRPr="00806F31" w:rsidRDefault="00D15892" w:rsidP="00806F31">
      <w:pPr>
        <w:ind w:left="720"/>
        <w:rPr>
          <w:rFonts w:ascii="Arial" w:hAnsi="Arial" w:cs="Arial"/>
          <w:bCs/>
        </w:rPr>
      </w:pPr>
    </w:p>
    <w:p w14:paraId="1BA4BA3E" w14:textId="1450E697" w:rsidR="00806F31" w:rsidRDefault="00806F31" w:rsidP="00371E3A">
      <w:pPr>
        <w:pStyle w:val="ListParagraph"/>
        <w:numPr>
          <w:ilvl w:val="0"/>
          <w:numId w:val="35"/>
        </w:numPr>
        <w:rPr>
          <w:rFonts w:ascii="Arial" w:hAnsi="Arial" w:cs="Arial"/>
          <w:bCs/>
          <w:sz w:val="24"/>
          <w:szCs w:val="24"/>
        </w:rPr>
      </w:pPr>
      <w:r w:rsidRPr="00371E3A">
        <w:rPr>
          <w:rFonts w:ascii="Arial" w:hAnsi="Arial" w:cs="Arial"/>
          <w:bCs/>
          <w:sz w:val="24"/>
          <w:szCs w:val="24"/>
        </w:rPr>
        <w:t>University Academic Affairs Committee: </w:t>
      </w:r>
      <w:r w:rsidRPr="00371E3A">
        <w:rPr>
          <w:rFonts w:ascii="Arial" w:hAnsi="Arial" w:cs="Arial"/>
          <w:bCs/>
          <w:sz w:val="24"/>
          <w:szCs w:val="24"/>
        </w:rPr>
        <w:fldChar w:fldCharType="begin"/>
      </w:r>
      <w:r w:rsidRPr="00371E3A">
        <w:rPr>
          <w:rFonts w:ascii="Arial" w:hAnsi="Arial" w:cs="Arial"/>
          <w:bCs/>
          <w:sz w:val="24"/>
          <w:szCs w:val="24"/>
        </w:rPr>
        <w:instrText xml:space="preserve"> HYPERLINK "https://ufc.umw.edu/wp-content/blogs.dir/3211/files/2021/02/College-of-Education-2021-2022-Catalog-Motions-February-UAAC-meeting.doc" </w:instrText>
      </w:r>
      <w:r w:rsidRPr="00371E3A">
        <w:rPr>
          <w:rFonts w:ascii="Arial" w:hAnsi="Arial" w:cs="Arial"/>
          <w:bCs/>
          <w:sz w:val="24"/>
          <w:szCs w:val="24"/>
        </w:rPr>
        <w:fldChar w:fldCharType="separate"/>
      </w:r>
      <w:r w:rsidRPr="00371E3A">
        <w:rPr>
          <w:rStyle w:val="Hyperlink"/>
          <w:rFonts w:ascii="Arial" w:hAnsi="Arial" w:cs="Arial"/>
          <w:bCs/>
          <w:sz w:val="24"/>
          <w:szCs w:val="24"/>
        </w:rPr>
        <w:t xml:space="preserve">College of Education – </w:t>
      </w:r>
      <w:r w:rsidRPr="00371E3A">
        <w:rPr>
          <w:rStyle w:val="Hyperlink"/>
          <w:rFonts w:ascii="Arial" w:hAnsi="Arial" w:cs="Arial"/>
          <w:bCs/>
          <w:sz w:val="24"/>
          <w:szCs w:val="24"/>
        </w:rPr>
        <w:t>A</w:t>
      </w:r>
      <w:r w:rsidRPr="00371E3A">
        <w:rPr>
          <w:rStyle w:val="Hyperlink"/>
          <w:rFonts w:ascii="Arial" w:hAnsi="Arial" w:cs="Arial"/>
          <w:bCs/>
          <w:sz w:val="24"/>
          <w:szCs w:val="24"/>
        </w:rPr>
        <w:t>cad</w:t>
      </w:r>
      <w:r w:rsidRPr="00371E3A">
        <w:rPr>
          <w:rStyle w:val="Hyperlink"/>
          <w:rFonts w:ascii="Arial" w:hAnsi="Arial" w:cs="Arial"/>
          <w:bCs/>
          <w:sz w:val="24"/>
          <w:szCs w:val="24"/>
        </w:rPr>
        <w:t>e</w:t>
      </w:r>
      <w:r w:rsidRPr="00371E3A">
        <w:rPr>
          <w:rStyle w:val="Hyperlink"/>
          <w:rFonts w:ascii="Arial" w:hAnsi="Arial" w:cs="Arial"/>
          <w:bCs/>
          <w:sz w:val="24"/>
          <w:szCs w:val="24"/>
        </w:rPr>
        <w:t>mic Catalog Motions</w:t>
      </w:r>
      <w:r w:rsidRPr="00371E3A">
        <w:rPr>
          <w:rFonts w:ascii="Arial" w:hAnsi="Arial" w:cs="Arial"/>
          <w:bCs/>
          <w:sz w:val="24"/>
          <w:szCs w:val="24"/>
        </w:rPr>
        <w:fldChar w:fldCharType="end"/>
      </w:r>
    </w:p>
    <w:p w14:paraId="7EAAE420" w14:textId="6685E21B" w:rsidR="009B6CEE" w:rsidRPr="00371E3A" w:rsidRDefault="009B6CEE" w:rsidP="009B6CEE">
      <w:pPr>
        <w:pStyle w:val="ListParagraph"/>
        <w:ind w:left="1080"/>
        <w:rPr>
          <w:rFonts w:ascii="Arial" w:hAnsi="Arial" w:cs="Arial"/>
          <w:bCs/>
          <w:sz w:val="24"/>
          <w:szCs w:val="24"/>
        </w:rPr>
      </w:pPr>
      <w:r>
        <w:rPr>
          <w:rFonts w:ascii="Arial" w:hAnsi="Arial" w:cs="Arial"/>
          <w:bCs/>
          <w:sz w:val="24"/>
          <w:szCs w:val="24"/>
        </w:rPr>
        <w:t>The committee voted to approved the motions.</w:t>
      </w:r>
    </w:p>
    <w:p w14:paraId="2D2A5611" w14:textId="77777777" w:rsidR="00371E3A" w:rsidRPr="00371E3A" w:rsidRDefault="00371E3A" w:rsidP="00371E3A">
      <w:pPr>
        <w:rPr>
          <w:rFonts w:ascii="Arial" w:hAnsi="Arial" w:cs="Arial"/>
          <w:bCs/>
        </w:rPr>
      </w:pPr>
    </w:p>
    <w:p w14:paraId="19898FDA" w14:textId="39400651" w:rsidR="00806F31" w:rsidRDefault="00806F31" w:rsidP="00371E3A">
      <w:pPr>
        <w:pStyle w:val="ListParagraph"/>
        <w:numPr>
          <w:ilvl w:val="0"/>
          <w:numId w:val="35"/>
        </w:numPr>
        <w:rPr>
          <w:rFonts w:ascii="Arial" w:hAnsi="Arial" w:cs="Arial"/>
          <w:bCs/>
          <w:sz w:val="24"/>
          <w:szCs w:val="24"/>
        </w:rPr>
      </w:pPr>
      <w:hyperlink r:id="rId50" w:history="1">
        <w:r w:rsidRPr="00371E3A">
          <w:rPr>
            <w:rStyle w:val="Hyperlink"/>
            <w:rFonts w:ascii="Arial" w:hAnsi="Arial" w:cs="Arial"/>
            <w:bCs/>
            <w:sz w:val="24"/>
            <w:szCs w:val="24"/>
          </w:rPr>
          <w:t>University Curriculum Committee action it</w:t>
        </w:r>
        <w:r w:rsidRPr="00371E3A">
          <w:rPr>
            <w:rStyle w:val="Hyperlink"/>
            <w:rFonts w:ascii="Arial" w:hAnsi="Arial" w:cs="Arial"/>
            <w:bCs/>
            <w:sz w:val="24"/>
            <w:szCs w:val="24"/>
          </w:rPr>
          <w:t>e</w:t>
        </w:r>
        <w:r w:rsidRPr="00371E3A">
          <w:rPr>
            <w:rStyle w:val="Hyperlink"/>
            <w:rFonts w:ascii="Arial" w:hAnsi="Arial" w:cs="Arial"/>
            <w:bCs/>
            <w:sz w:val="24"/>
            <w:szCs w:val="24"/>
          </w:rPr>
          <w:t>m ap</w:t>
        </w:r>
        <w:r w:rsidRPr="00371E3A">
          <w:rPr>
            <w:rStyle w:val="Hyperlink"/>
            <w:rFonts w:ascii="Arial" w:hAnsi="Arial" w:cs="Arial"/>
            <w:bCs/>
            <w:sz w:val="24"/>
            <w:szCs w:val="24"/>
          </w:rPr>
          <w:t>p</w:t>
        </w:r>
        <w:r w:rsidRPr="00371E3A">
          <w:rPr>
            <w:rStyle w:val="Hyperlink"/>
            <w:rFonts w:ascii="Arial" w:hAnsi="Arial" w:cs="Arial"/>
            <w:bCs/>
            <w:sz w:val="24"/>
            <w:szCs w:val="24"/>
          </w:rPr>
          <w:t>roved electronically on February 19</w:t>
        </w:r>
      </w:hyperlink>
    </w:p>
    <w:p w14:paraId="683F2977" w14:textId="76A2C0B0" w:rsidR="009B6CEE" w:rsidRPr="00371E3A" w:rsidRDefault="009B6CEE" w:rsidP="009B6CEE">
      <w:pPr>
        <w:pStyle w:val="ListParagraph"/>
        <w:ind w:left="1080"/>
        <w:rPr>
          <w:rFonts w:ascii="Arial" w:hAnsi="Arial" w:cs="Arial"/>
          <w:bCs/>
          <w:sz w:val="24"/>
          <w:szCs w:val="24"/>
        </w:rPr>
      </w:pPr>
      <w:r>
        <w:rPr>
          <w:rFonts w:ascii="Arial" w:hAnsi="Arial" w:cs="Arial"/>
          <w:bCs/>
          <w:sz w:val="24"/>
          <w:szCs w:val="24"/>
        </w:rPr>
        <w:t xml:space="preserve">The committee voted to approve the motion. </w:t>
      </w:r>
    </w:p>
    <w:p w14:paraId="10B5F5C2" w14:textId="77777777" w:rsidR="00371E3A" w:rsidRPr="00371E3A" w:rsidRDefault="00371E3A" w:rsidP="00371E3A">
      <w:pPr>
        <w:rPr>
          <w:rFonts w:ascii="Arial" w:hAnsi="Arial" w:cs="Arial"/>
          <w:bCs/>
        </w:rPr>
      </w:pPr>
    </w:p>
    <w:p w14:paraId="4D6061EE" w14:textId="5CC7211D" w:rsidR="00806F31" w:rsidRDefault="00806F31" w:rsidP="00371E3A">
      <w:pPr>
        <w:pStyle w:val="ListParagraph"/>
        <w:numPr>
          <w:ilvl w:val="0"/>
          <w:numId w:val="35"/>
        </w:numPr>
        <w:rPr>
          <w:rFonts w:ascii="Arial" w:hAnsi="Arial" w:cs="Arial"/>
          <w:bCs/>
          <w:sz w:val="24"/>
          <w:szCs w:val="24"/>
        </w:rPr>
      </w:pPr>
      <w:hyperlink r:id="rId51" w:history="1">
        <w:r w:rsidRPr="00371E3A">
          <w:rPr>
            <w:rStyle w:val="Hyperlink"/>
            <w:rFonts w:ascii="Arial" w:hAnsi="Arial" w:cs="Arial"/>
            <w:bCs/>
            <w:sz w:val="24"/>
            <w:szCs w:val="24"/>
          </w:rPr>
          <w:t>University Faculty Affairs Committee action item approved on February 4</w:t>
        </w:r>
      </w:hyperlink>
      <w:r w:rsidRPr="00371E3A">
        <w:rPr>
          <w:rFonts w:ascii="Arial" w:hAnsi="Arial" w:cs="Arial"/>
          <w:bCs/>
          <w:sz w:val="24"/>
          <w:szCs w:val="24"/>
        </w:rPr>
        <w:br/>
        <w:t>–</w:t>
      </w:r>
      <w:hyperlink r:id="rId52" w:history="1">
        <w:r w:rsidRPr="00371E3A">
          <w:rPr>
            <w:rStyle w:val="Hyperlink"/>
            <w:rFonts w:ascii="Arial" w:hAnsi="Arial" w:cs="Arial"/>
            <w:bCs/>
            <w:sz w:val="24"/>
            <w:szCs w:val="24"/>
          </w:rPr>
          <w:t>Proposed Faculty Handbook language with Academic Affairs C</w:t>
        </w:r>
        <w:r w:rsidRPr="00371E3A">
          <w:rPr>
            <w:rStyle w:val="Hyperlink"/>
            <w:rFonts w:ascii="Arial" w:hAnsi="Arial" w:cs="Arial"/>
            <w:bCs/>
            <w:sz w:val="24"/>
            <w:szCs w:val="24"/>
          </w:rPr>
          <w:t>o</w:t>
        </w:r>
        <w:r w:rsidRPr="00371E3A">
          <w:rPr>
            <w:rStyle w:val="Hyperlink"/>
            <w:rFonts w:ascii="Arial" w:hAnsi="Arial" w:cs="Arial"/>
            <w:bCs/>
            <w:sz w:val="24"/>
            <w:szCs w:val="24"/>
          </w:rPr>
          <w:t>uncil sugge</w:t>
        </w:r>
        <w:r w:rsidRPr="00371E3A">
          <w:rPr>
            <w:rStyle w:val="Hyperlink"/>
            <w:rFonts w:ascii="Arial" w:hAnsi="Arial" w:cs="Arial"/>
            <w:bCs/>
            <w:sz w:val="24"/>
            <w:szCs w:val="24"/>
          </w:rPr>
          <w:t>s</w:t>
        </w:r>
        <w:r w:rsidRPr="00371E3A">
          <w:rPr>
            <w:rStyle w:val="Hyperlink"/>
            <w:rFonts w:ascii="Arial" w:hAnsi="Arial" w:cs="Arial"/>
            <w:bCs/>
            <w:sz w:val="24"/>
            <w:szCs w:val="24"/>
          </w:rPr>
          <w:t>tions</w:t>
        </w:r>
      </w:hyperlink>
    </w:p>
    <w:p w14:paraId="30E02E55" w14:textId="20DE290A" w:rsidR="00F5287A" w:rsidRDefault="00F5287A" w:rsidP="00442CE2">
      <w:pPr>
        <w:ind w:left="1080"/>
        <w:rPr>
          <w:rFonts w:ascii="Arial" w:hAnsi="Arial" w:cs="Arial"/>
          <w:bCs/>
        </w:rPr>
      </w:pPr>
      <w:r>
        <w:rPr>
          <w:rFonts w:ascii="Arial" w:hAnsi="Arial" w:cs="Arial"/>
          <w:bCs/>
        </w:rPr>
        <w:t>There was some discussion of the rationale for the motion, including that special assignments are not really addressed in the Faculty Handbook</w:t>
      </w:r>
      <w:r w:rsidR="00442CE2">
        <w:rPr>
          <w:rFonts w:ascii="Arial" w:hAnsi="Arial" w:cs="Arial"/>
          <w:bCs/>
        </w:rPr>
        <w:t>, and that a chair’s permission is different from their signature on an application or form</w:t>
      </w:r>
      <w:r>
        <w:rPr>
          <w:rFonts w:ascii="Arial" w:hAnsi="Arial" w:cs="Arial"/>
          <w:bCs/>
        </w:rPr>
        <w:t xml:space="preserve">. </w:t>
      </w:r>
      <w:r w:rsidR="00442CE2">
        <w:rPr>
          <w:rFonts w:ascii="Arial" w:hAnsi="Arial" w:cs="Arial"/>
          <w:bCs/>
        </w:rPr>
        <w:t xml:space="preserve">The motion was amended to remove the part in 3.8.1 about rank and also the part starting at “given the time commitment…” </w:t>
      </w:r>
      <w:r w:rsidR="00442CE2" w:rsidRPr="00D03DBC">
        <w:rPr>
          <w:rFonts w:ascii="Arial" w:hAnsi="Arial" w:cs="Arial"/>
          <w:bCs/>
        </w:rPr>
        <w:t xml:space="preserve">The revised motion </w:t>
      </w:r>
      <w:r w:rsidR="00D03DBC">
        <w:rPr>
          <w:rFonts w:ascii="Arial" w:hAnsi="Arial" w:cs="Arial"/>
          <w:bCs/>
        </w:rPr>
        <w:t>appears in Appendix B.</w:t>
      </w:r>
    </w:p>
    <w:p w14:paraId="758A3647" w14:textId="0FFDD841" w:rsidR="00442CE2" w:rsidRDefault="00442CE2" w:rsidP="00442CE2">
      <w:pPr>
        <w:ind w:left="1080"/>
        <w:rPr>
          <w:rFonts w:ascii="Arial" w:hAnsi="Arial" w:cs="Arial"/>
          <w:bCs/>
        </w:rPr>
      </w:pPr>
      <w:r>
        <w:rPr>
          <w:rFonts w:ascii="Arial" w:hAnsi="Arial" w:cs="Arial"/>
          <w:bCs/>
        </w:rPr>
        <w:t>Discussion continued</w:t>
      </w:r>
      <w:r w:rsidR="00D03DBC">
        <w:rPr>
          <w:rFonts w:ascii="Arial" w:hAnsi="Arial" w:cs="Arial"/>
          <w:bCs/>
        </w:rPr>
        <w:t>, with some clarifying points and language adjustments made.</w:t>
      </w:r>
      <w:r>
        <w:rPr>
          <w:rFonts w:ascii="Arial" w:hAnsi="Arial" w:cs="Arial"/>
          <w:bCs/>
        </w:rPr>
        <w:t xml:space="preserve"> </w:t>
      </w:r>
    </w:p>
    <w:p w14:paraId="7A29CA0D" w14:textId="50D6C53B" w:rsidR="00442CE2" w:rsidRDefault="00442CE2" w:rsidP="00442CE2">
      <w:pPr>
        <w:ind w:left="1080"/>
        <w:rPr>
          <w:rFonts w:ascii="Arial" w:hAnsi="Arial" w:cs="Arial"/>
          <w:bCs/>
        </w:rPr>
      </w:pPr>
      <w:r>
        <w:rPr>
          <w:rFonts w:ascii="Arial" w:hAnsi="Arial" w:cs="Arial"/>
          <w:bCs/>
        </w:rPr>
        <w:lastRenderedPageBreak/>
        <w:t>The committee voted to approve the motion.</w:t>
      </w:r>
    </w:p>
    <w:p w14:paraId="5A59420C" w14:textId="2D47A97E" w:rsidR="00442CE2" w:rsidRDefault="00442CE2" w:rsidP="00442CE2">
      <w:pPr>
        <w:ind w:left="1080"/>
        <w:rPr>
          <w:rFonts w:ascii="Arial" w:hAnsi="Arial" w:cs="Arial"/>
          <w:bCs/>
        </w:rPr>
      </w:pPr>
    </w:p>
    <w:p w14:paraId="313E062A" w14:textId="6735EB22" w:rsidR="00442CE2" w:rsidRDefault="00442CE2" w:rsidP="00442CE2">
      <w:pPr>
        <w:ind w:left="1080"/>
        <w:rPr>
          <w:rFonts w:ascii="Arial" w:hAnsi="Arial" w:cs="Arial"/>
          <w:bCs/>
        </w:rPr>
      </w:pPr>
      <w:r>
        <w:rPr>
          <w:rFonts w:ascii="Arial" w:hAnsi="Arial" w:cs="Arial"/>
          <w:bCs/>
        </w:rPr>
        <w:t>The following items were considered as a package. All motions were approved.</w:t>
      </w:r>
    </w:p>
    <w:p w14:paraId="682C4CCF" w14:textId="77777777" w:rsidR="00F5287A" w:rsidRPr="00371E3A" w:rsidRDefault="00F5287A" w:rsidP="00F5287A">
      <w:pPr>
        <w:ind w:left="1080"/>
        <w:rPr>
          <w:rFonts w:ascii="Arial" w:hAnsi="Arial" w:cs="Arial"/>
          <w:bCs/>
        </w:rPr>
      </w:pPr>
    </w:p>
    <w:p w14:paraId="3B072DCA" w14:textId="605ACAC8" w:rsidR="00371E3A" w:rsidRPr="00D03DBC" w:rsidRDefault="00806F31" w:rsidP="00371E3A">
      <w:pPr>
        <w:pStyle w:val="ListParagraph"/>
        <w:numPr>
          <w:ilvl w:val="0"/>
          <w:numId w:val="35"/>
        </w:numPr>
        <w:rPr>
          <w:rFonts w:ascii="Arial" w:hAnsi="Arial" w:cs="Arial"/>
          <w:bCs/>
          <w:sz w:val="24"/>
          <w:szCs w:val="24"/>
        </w:rPr>
      </w:pPr>
      <w:hyperlink r:id="rId53" w:history="1">
        <w:r w:rsidRPr="00371E3A">
          <w:rPr>
            <w:rStyle w:val="Hyperlink"/>
            <w:rFonts w:ascii="Arial" w:hAnsi="Arial" w:cs="Arial"/>
            <w:bCs/>
            <w:sz w:val="24"/>
            <w:szCs w:val="24"/>
          </w:rPr>
          <w:t>University General Education Committee action items approved on February 1</w:t>
        </w:r>
      </w:hyperlink>
    </w:p>
    <w:p w14:paraId="1A38B04E" w14:textId="7D2E4671" w:rsidR="00371E3A" w:rsidRPr="00D03DBC" w:rsidRDefault="00806F31" w:rsidP="00371E3A">
      <w:pPr>
        <w:pStyle w:val="ListParagraph"/>
        <w:numPr>
          <w:ilvl w:val="0"/>
          <w:numId w:val="35"/>
        </w:numPr>
        <w:rPr>
          <w:rFonts w:ascii="Arial" w:hAnsi="Arial" w:cs="Arial"/>
          <w:bCs/>
          <w:sz w:val="24"/>
          <w:szCs w:val="24"/>
        </w:rPr>
      </w:pPr>
      <w:hyperlink r:id="rId54" w:history="1">
        <w:r w:rsidRPr="00371E3A">
          <w:rPr>
            <w:rStyle w:val="Hyperlink"/>
            <w:rFonts w:ascii="Arial" w:hAnsi="Arial" w:cs="Arial"/>
            <w:bCs/>
            <w:sz w:val="24"/>
            <w:szCs w:val="24"/>
          </w:rPr>
          <w:t>Distance and Blended Learning Committee action items approved on February 22</w:t>
        </w:r>
      </w:hyperlink>
    </w:p>
    <w:p w14:paraId="48CC0A3A" w14:textId="0E9CFF10" w:rsidR="00371E3A" w:rsidRPr="00F5287A" w:rsidRDefault="00806F31" w:rsidP="00D03DBC">
      <w:pPr>
        <w:ind w:left="720"/>
        <w:rPr>
          <w:rFonts w:ascii="Arial" w:hAnsi="Arial" w:cs="Arial"/>
          <w:bCs/>
        </w:rPr>
      </w:pPr>
      <w:r w:rsidRPr="00F5287A">
        <w:rPr>
          <w:rFonts w:ascii="Arial" w:hAnsi="Arial" w:cs="Arial"/>
          <w:bCs/>
        </w:rPr>
        <w:t>7. Honors Committee action items approved in February: </w:t>
      </w:r>
      <w:hyperlink r:id="rId55" w:history="1">
        <w:r w:rsidRPr="00F5287A">
          <w:rPr>
            <w:rStyle w:val="Hyperlink"/>
            <w:rFonts w:ascii="Arial" w:hAnsi="Arial" w:cs="Arial"/>
            <w:bCs/>
          </w:rPr>
          <w:t>February a</w:t>
        </w:r>
      </w:hyperlink>
      <w:r w:rsidRPr="00F5287A">
        <w:rPr>
          <w:rFonts w:ascii="Arial" w:hAnsi="Arial" w:cs="Arial"/>
          <w:bCs/>
        </w:rPr>
        <w:t>   </w:t>
      </w:r>
      <w:hyperlink r:id="rId56" w:history="1">
        <w:r w:rsidRPr="00F5287A">
          <w:rPr>
            <w:rStyle w:val="Hyperlink"/>
            <w:rFonts w:ascii="Arial" w:hAnsi="Arial" w:cs="Arial"/>
            <w:bCs/>
          </w:rPr>
          <w:t>February b</w:t>
        </w:r>
      </w:hyperlink>
    </w:p>
    <w:p w14:paraId="682E4021" w14:textId="4DCEB906" w:rsidR="00371E3A" w:rsidRPr="00D03DBC" w:rsidRDefault="00806F31" w:rsidP="00D03DBC">
      <w:pPr>
        <w:pStyle w:val="ListParagraph"/>
        <w:numPr>
          <w:ilvl w:val="0"/>
          <w:numId w:val="36"/>
        </w:numPr>
        <w:rPr>
          <w:rFonts w:ascii="Arial" w:hAnsi="Arial" w:cs="Arial"/>
          <w:bCs/>
        </w:rPr>
      </w:pPr>
      <w:r w:rsidRPr="00F5287A">
        <w:rPr>
          <w:rFonts w:ascii="Arial" w:hAnsi="Arial" w:cs="Arial"/>
          <w:bCs/>
        </w:rPr>
        <w:fldChar w:fldCharType="begin"/>
      </w:r>
      <w:r w:rsidRPr="00F5287A">
        <w:rPr>
          <w:rFonts w:ascii="Arial" w:hAnsi="Arial" w:cs="Arial"/>
          <w:bCs/>
        </w:rPr>
        <w:instrText xml:space="preserve"> HYPERLINK "https://ufc.umw.edu/wp-content/blogs.dir/3211/files/2021/02/JFMC-FAC-Action-Item-021921.pdf" </w:instrText>
      </w:r>
      <w:r w:rsidRPr="00F5287A">
        <w:rPr>
          <w:rFonts w:ascii="Arial" w:hAnsi="Arial" w:cs="Arial"/>
          <w:bCs/>
        </w:rPr>
        <w:fldChar w:fldCharType="separate"/>
      </w:r>
      <w:r w:rsidRPr="00F5287A">
        <w:rPr>
          <w:rStyle w:val="Hyperlink"/>
          <w:rFonts w:ascii="Arial" w:hAnsi="Arial" w:cs="Arial"/>
          <w:bCs/>
          <w:sz w:val="24"/>
          <w:szCs w:val="24"/>
        </w:rPr>
        <w:t>James Farmer Multicultural Center Advisory Committee action item approved on February 19</w:t>
      </w:r>
      <w:r w:rsidRPr="00F5287A">
        <w:rPr>
          <w:rFonts w:ascii="Arial" w:hAnsi="Arial" w:cs="Arial"/>
          <w:bCs/>
        </w:rPr>
        <w:fldChar w:fldCharType="end"/>
      </w:r>
    </w:p>
    <w:p w14:paraId="35B015A3" w14:textId="16215584" w:rsidR="00F5287A" w:rsidRPr="00D03DBC" w:rsidRDefault="00806F31" w:rsidP="00F5287A">
      <w:pPr>
        <w:pStyle w:val="ListParagraph"/>
        <w:numPr>
          <w:ilvl w:val="0"/>
          <w:numId w:val="36"/>
        </w:numPr>
        <w:rPr>
          <w:rFonts w:ascii="Arial" w:hAnsi="Arial" w:cs="Arial"/>
          <w:bCs/>
          <w:sz w:val="24"/>
          <w:szCs w:val="24"/>
        </w:rPr>
      </w:pPr>
      <w:hyperlink r:id="rId57" w:history="1">
        <w:r w:rsidRPr="00F5287A">
          <w:rPr>
            <w:rStyle w:val="Hyperlink"/>
            <w:rFonts w:ascii="Arial" w:hAnsi="Arial" w:cs="Arial"/>
            <w:bCs/>
            <w:sz w:val="24"/>
            <w:szCs w:val="24"/>
          </w:rPr>
          <w:t>Speaking Intensive</w:t>
        </w:r>
        <w:r w:rsidRPr="00F5287A">
          <w:rPr>
            <w:rStyle w:val="Hyperlink"/>
            <w:rFonts w:ascii="Arial" w:hAnsi="Arial" w:cs="Arial"/>
            <w:bCs/>
            <w:sz w:val="24"/>
            <w:szCs w:val="24"/>
          </w:rPr>
          <w:t xml:space="preserve"> </w:t>
        </w:r>
        <w:r w:rsidRPr="00F5287A">
          <w:rPr>
            <w:rStyle w:val="Hyperlink"/>
            <w:rFonts w:ascii="Arial" w:hAnsi="Arial" w:cs="Arial"/>
            <w:bCs/>
            <w:sz w:val="24"/>
            <w:szCs w:val="24"/>
          </w:rPr>
          <w:t>Committee action items approved on February 24</w:t>
        </w:r>
      </w:hyperlink>
    </w:p>
    <w:p w14:paraId="562EEE94" w14:textId="04BFF789" w:rsidR="00F5287A" w:rsidRPr="00D03DBC" w:rsidRDefault="00806F31" w:rsidP="00F5287A">
      <w:pPr>
        <w:pStyle w:val="ListParagraph"/>
        <w:numPr>
          <w:ilvl w:val="0"/>
          <w:numId w:val="36"/>
        </w:numPr>
        <w:rPr>
          <w:rFonts w:ascii="Arial" w:hAnsi="Arial" w:cs="Arial"/>
          <w:bCs/>
          <w:sz w:val="24"/>
          <w:szCs w:val="24"/>
        </w:rPr>
      </w:pPr>
      <w:hyperlink r:id="rId58" w:history="1">
        <w:r w:rsidRPr="00F5287A">
          <w:rPr>
            <w:rStyle w:val="Hyperlink"/>
            <w:rFonts w:ascii="Arial" w:hAnsi="Arial" w:cs="Arial"/>
            <w:bCs/>
            <w:sz w:val="24"/>
            <w:szCs w:val="24"/>
          </w:rPr>
          <w:t>Writing Intensive Committee action items approved on February 8</w:t>
        </w:r>
      </w:hyperlink>
    </w:p>
    <w:p w14:paraId="71A0D907" w14:textId="2978A5B8" w:rsidR="00806F31" w:rsidRPr="00F5287A" w:rsidRDefault="00806F31" w:rsidP="00806F31">
      <w:pPr>
        <w:ind w:firstLine="720"/>
        <w:rPr>
          <w:rFonts w:ascii="Arial" w:hAnsi="Arial" w:cs="Arial"/>
          <w:bCs/>
        </w:rPr>
      </w:pPr>
      <w:r w:rsidRPr="00F5287A">
        <w:rPr>
          <w:rFonts w:ascii="Arial" w:hAnsi="Arial" w:cs="Arial"/>
          <w:bCs/>
        </w:rPr>
        <w:t>1</w:t>
      </w:r>
      <w:r w:rsidR="00F5287A">
        <w:rPr>
          <w:rFonts w:ascii="Arial" w:hAnsi="Arial" w:cs="Arial"/>
          <w:bCs/>
        </w:rPr>
        <w:t>1</w:t>
      </w:r>
      <w:r w:rsidRPr="00F5287A">
        <w:rPr>
          <w:rFonts w:ascii="Arial" w:hAnsi="Arial" w:cs="Arial"/>
          <w:bCs/>
        </w:rPr>
        <w:t>. </w:t>
      </w:r>
      <w:hyperlink r:id="rId59" w:history="1">
        <w:r w:rsidRPr="00F5287A">
          <w:rPr>
            <w:rStyle w:val="Hyperlink"/>
            <w:rFonts w:ascii="Arial" w:hAnsi="Arial" w:cs="Arial"/>
            <w:bCs/>
          </w:rPr>
          <w:t>Digital Intensive Committee action items approved on February 21</w:t>
        </w:r>
      </w:hyperlink>
    </w:p>
    <w:p w14:paraId="2BBEC59B" w14:textId="3401FDE9" w:rsidR="007F0E42" w:rsidRDefault="007F0E42" w:rsidP="006E2367">
      <w:pPr>
        <w:rPr>
          <w:rFonts w:ascii="Arial" w:hAnsi="Arial" w:cs="Arial"/>
          <w:b/>
        </w:rPr>
      </w:pPr>
    </w:p>
    <w:p w14:paraId="4B76AF6E" w14:textId="209CFB39" w:rsidR="00806F31" w:rsidRDefault="00806F31" w:rsidP="006E2367">
      <w:pPr>
        <w:rPr>
          <w:rFonts w:ascii="Arial" w:hAnsi="Arial" w:cs="Arial"/>
          <w:b/>
        </w:rPr>
      </w:pPr>
    </w:p>
    <w:p w14:paraId="415E7C9E" w14:textId="67CF43BC" w:rsidR="001E5BE7" w:rsidRDefault="001E5BE7" w:rsidP="006E2367">
      <w:pPr>
        <w:rPr>
          <w:rFonts w:ascii="Arial" w:hAnsi="Arial" w:cs="Arial"/>
          <w:b/>
        </w:rPr>
      </w:pPr>
      <w:r>
        <w:rPr>
          <w:rFonts w:ascii="Arial" w:hAnsi="Arial" w:cs="Arial"/>
          <w:b/>
        </w:rPr>
        <w:t>Announcements</w:t>
      </w:r>
    </w:p>
    <w:p w14:paraId="6CE172BA" w14:textId="4D9D24E3" w:rsidR="001E5BE7" w:rsidRPr="001E5BE7" w:rsidRDefault="001E5BE7" w:rsidP="006E2367">
      <w:pPr>
        <w:rPr>
          <w:rFonts w:ascii="Arial" w:hAnsi="Arial" w:cs="Arial"/>
          <w:bCs/>
        </w:rPr>
      </w:pPr>
      <w:r>
        <w:rPr>
          <w:rFonts w:ascii="Arial" w:hAnsi="Arial" w:cs="Arial"/>
          <w:bCs/>
        </w:rPr>
        <w:t xml:space="preserve">Kyree announced that the SGA will be hosting an “Unsung Hero” award in April. </w:t>
      </w:r>
    </w:p>
    <w:p w14:paraId="14D05C38" w14:textId="77777777" w:rsidR="001E5BE7" w:rsidRDefault="001E5BE7" w:rsidP="006E2367">
      <w:pPr>
        <w:shd w:val="clear" w:color="auto" w:fill="FFFFFF"/>
        <w:spacing w:line="330" w:lineRule="atLeast"/>
        <w:rPr>
          <w:rFonts w:ascii="Arial" w:hAnsi="Arial" w:cs="Arial"/>
        </w:rPr>
      </w:pPr>
    </w:p>
    <w:p w14:paraId="6F0F3470" w14:textId="762A1A06" w:rsidR="00307E3A" w:rsidRDefault="001E5BE7" w:rsidP="006E2367">
      <w:pPr>
        <w:shd w:val="clear" w:color="auto" w:fill="FFFFFF"/>
        <w:spacing w:line="330" w:lineRule="atLeast"/>
        <w:rPr>
          <w:rFonts w:ascii="Arial" w:hAnsi="Arial" w:cs="Arial"/>
        </w:rPr>
      </w:pPr>
      <w:r>
        <w:rPr>
          <w:rFonts w:ascii="Arial" w:hAnsi="Arial" w:cs="Arial"/>
        </w:rPr>
        <w:t xml:space="preserve">The next meeting will be on </w:t>
      </w:r>
      <w:r w:rsidR="00442CE2">
        <w:rPr>
          <w:rFonts w:ascii="Arial" w:hAnsi="Arial" w:cs="Arial"/>
        </w:rPr>
        <w:t>March 31, 2021 at 4 P</w:t>
      </w:r>
      <w:r w:rsidR="00E312A2">
        <w:rPr>
          <w:rFonts w:ascii="Arial" w:hAnsi="Arial" w:cs="Arial"/>
        </w:rPr>
        <w:t>.</w:t>
      </w:r>
      <w:r w:rsidR="00442CE2">
        <w:rPr>
          <w:rFonts w:ascii="Arial" w:hAnsi="Arial" w:cs="Arial"/>
        </w:rPr>
        <w:t>M.</w:t>
      </w:r>
    </w:p>
    <w:p w14:paraId="7228536C" w14:textId="77777777" w:rsidR="00442CE2" w:rsidRDefault="00442CE2" w:rsidP="006E2367">
      <w:pPr>
        <w:shd w:val="clear" w:color="auto" w:fill="FFFFFF"/>
        <w:spacing w:line="330" w:lineRule="atLeast"/>
        <w:rPr>
          <w:rFonts w:ascii="Arial" w:hAnsi="Arial" w:cs="Arial"/>
        </w:rPr>
      </w:pPr>
    </w:p>
    <w:p w14:paraId="521BD719" w14:textId="17FD942C" w:rsidR="00EE1B22" w:rsidRPr="00937A5D" w:rsidRDefault="00EE1B22" w:rsidP="006E2367">
      <w:pPr>
        <w:shd w:val="clear" w:color="auto" w:fill="FFFFFF"/>
        <w:spacing w:line="330" w:lineRule="atLeast"/>
        <w:rPr>
          <w:rFonts w:ascii="Arial" w:hAnsi="Arial" w:cs="Arial"/>
        </w:rPr>
      </w:pPr>
      <w:r>
        <w:rPr>
          <w:rFonts w:ascii="Arial" w:hAnsi="Arial" w:cs="Arial"/>
        </w:rPr>
        <w:t xml:space="preserve">The meeting adjourned at </w:t>
      </w:r>
      <w:r w:rsidR="00E312A2">
        <w:rPr>
          <w:rFonts w:ascii="Arial" w:hAnsi="Arial" w:cs="Arial"/>
        </w:rPr>
        <w:t>6:40 P.M.</w:t>
      </w:r>
    </w:p>
    <w:p w14:paraId="061688E5" w14:textId="77777777" w:rsidR="006E2367" w:rsidRPr="00937A5D" w:rsidRDefault="006E2367" w:rsidP="006E2367">
      <w:pPr>
        <w:shd w:val="clear" w:color="auto" w:fill="FFFFFF"/>
        <w:spacing w:line="330" w:lineRule="atLeast"/>
        <w:rPr>
          <w:rFonts w:ascii="Arial" w:hAnsi="Arial" w:cs="Arial"/>
        </w:rPr>
      </w:pPr>
    </w:p>
    <w:p w14:paraId="0F2504D3" w14:textId="77777777" w:rsidR="001E5BE7" w:rsidRDefault="001E5BE7" w:rsidP="006E2367">
      <w:pPr>
        <w:shd w:val="clear" w:color="auto" w:fill="FFFFFF"/>
        <w:spacing w:line="330" w:lineRule="atLeast"/>
        <w:rPr>
          <w:rFonts w:ascii="Arial" w:hAnsi="Arial" w:cs="Arial"/>
        </w:rPr>
      </w:pPr>
    </w:p>
    <w:p w14:paraId="45B44B1F" w14:textId="77777777" w:rsidR="001E5BE7" w:rsidRDefault="001E5BE7" w:rsidP="006E2367">
      <w:pPr>
        <w:shd w:val="clear" w:color="auto" w:fill="FFFFFF"/>
        <w:spacing w:line="330" w:lineRule="atLeast"/>
        <w:rPr>
          <w:rFonts w:ascii="Arial" w:hAnsi="Arial" w:cs="Arial"/>
        </w:rPr>
      </w:pPr>
    </w:p>
    <w:p w14:paraId="54113EAB" w14:textId="77777777" w:rsidR="001E5BE7" w:rsidRDefault="001E5BE7" w:rsidP="006E2367">
      <w:pPr>
        <w:shd w:val="clear" w:color="auto" w:fill="FFFFFF"/>
        <w:spacing w:line="330" w:lineRule="atLeast"/>
        <w:rPr>
          <w:rFonts w:ascii="Arial" w:hAnsi="Arial" w:cs="Arial"/>
        </w:rPr>
      </w:pPr>
    </w:p>
    <w:p w14:paraId="2E097FAD" w14:textId="77777777" w:rsidR="001E5BE7" w:rsidRDefault="001E5BE7" w:rsidP="006E2367">
      <w:pPr>
        <w:shd w:val="clear" w:color="auto" w:fill="FFFFFF"/>
        <w:spacing w:line="330" w:lineRule="atLeast"/>
        <w:rPr>
          <w:rFonts w:ascii="Arial" w:hAnsi="Arial" w:cs="Arial"/>
        </w:rPr>
      </w:pPr>
    </w:p>
    <w:p w14:paraId="54238146" w14:textId="2EA9B71C" w:rsidR="006E2367" w:rsidRDefault="00B826F4" w:rsidP="006E2367">
      <w:pPr>
        <w:shd w:val="clear" w:color="auto" w:fill="FFFFFF"/>
        <w:spacing w:line="330" w:lineRule="atLeast"/>
        <w:rPr>
          <w:rFonts w:ascii="Arial" w:hAnsi="Arial" w:cs="Arial"/>
        </w:rPr>
      </w:pPr>
      <w:r>
        <w:rPr>
          <w:rFonts w:ascii="Arial" w:hAnsi="Arial" w:cs="Arial"/>
        </w:rPr>
        <w:t>Respectfully s</w:t>
      </w:r>
      <w:r w:rsidR="006E2367" w:rsidRPr="00937A5D">
        <w:rPr>
          <w:rFonts w:ascii="Arial" w:hAnsi="Arial" w:cs="Arial"/>
        </w:rPr>
        <w:t xml:space="preserve">ubmitted by Janine Davis </w:t>
      </w:r>
    </w:p>
    <w:p w14:paraId="3FE282AA" w14:textId="6FBB9743" w:rsidR="00D03DBC" w:rsidRDefault="00D03DBC">
      <w:pPr>
        <w:rPr>
          <w:rFonts w:ascii="Arial" w:hAnsi="Arial" w:cs="Arial"/>
        </w:rPr>
      </w:pPr>
      <w:r>
        <w:rPr>
          <w:rFonts w:ascii="Arial" w:hAnsi="Arial" w:cs="Arial"/>
        </w:rPr>
        <w:br w:type="page"/>
      </w:r>
    </w:p>
    <w:p w14:paraId="0AA6C793" w14:textId="39F5F11B" w:rsidR="00D03DBC" w:rsidRPr="00D03DBC" w:rsidRDefault="00D03DBC" w:rsidP="006E2367">
      <w:pPr>
        <w:shd w:val="clear" w:color="auto" w:fill="FFFFFF"/>
        <w:spacing w:line="330" w:lineRule="atLeast"/>
        <w:rPr>
          <w:rFonts w:ascii="Arial" w:hAnsi="Arial" w:cs="Arial"/>
          <w:b/>
          <w:bCs/>
        </w:rPr>
      </w:pPr>
      <w:r w:rsidRPr="00D03DBC">
        <w:rPr>
          <w:rFonts w:ascii="Arial" w:hAnsi="Arial" w:cs="Arial"/>
          <w:b/>
          <w:bCs/>
        </w:rPr>
        <w:lastRenderedPageBreak/>
        <w:t xml:space="preserve">Appendix A </w:t>
      </w:r>
    </w:p>
    <w:p w14:paraId="2B2F6011" w14:textId="53853C0C" w:rsidR="00D03DBC" w:rsidRDefault="00D03DBC" w:rsidP="006E2367">
      <w:pPr>
        <w:shd w:val="clear" w:color="auto" w:fill="FFFFFF"/>
        <w:spacing w:line="330" w:lineRule="atLeast"/>
        <w:rPr>
          <w:rFonts w:ascii="Arial" w:hAnsi="Arial" w:cs="Arial"/>
        </w:rPr>
      </w:pPr>
    </w:p>
    <w:p w14:paraId="5490768E" w14:textId="77777777" w:rsidR="00D03DBC" w:rsidRDefault="00D03DBC" w:rsidP="00D03DBC">
      <w:pP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Motion passed by University Academic Affairs Committee 2/23/2021</w:t>
      </w:r>
    </w:p>
    <w:p w14:paraId="45210EB6" w14:textId="77777777" w:rsidR="00D03DBC" w:rsidRDefault="00D03DBC" w:rsidP="00D03DBC">
      <w:pPr>
        <w:outlineLvl w:val="0"/>
        <w:rPr>
          <w:rFonts w:ascii="Times New Roman" w:eastAsia="Times New Roman" w:hAnsi="Times New Roman" w:cs="Times New Roman"/>
          <w:b/>
          <w:bCs/>
          <w:kern w:val="36"/>
        </w:rPr>
      </w:pPr>
    </w:p>
    <w:p w14:paraId="203E2FE4" w14:textId="77777777" w:rsidR="00D03DBC" w:rsidRDefault="00D03DBC" w:rsidP="00D03DBC">
      <w:pP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Temporary policy change for Nonacademic Administrative Withdrawal for Spring 2021 and Summer 2021</w:t>
      </w:r>
    </w:p>
    <w:p w14:paraId="0CBFF428" w14:textId="77777777" w:rsidR="00D03DBC" w:rsidRDefault="00D03DBC" w:rsidP="00D03DBC">
      <w:pPr>
        <w:outlineLvl w:val="0"/>
        <w:rPr>
          <w:rFonts w:ascii="Times New Roman" w:eastAsia="Times New Roman" w:hAnsi="Times New Roman" w:cs="Times New Roman"/>
          <w:b/>
          <w:bCs/>
          <w:kern w:val="36"/>
        </w:rPr>
      </w:pPr>
    </w:p>
    <w:p w14:paraId="3B064A18" w14:textId="77777777" w:rsidR="00D03DBC" w:rsidRPr="00467E19" w:rsidRDefault="00D03DBC" w:rsidP="00D03DBC">
      <w:pPr>
        <w:outlineLvl w:val="0"/>
        <w:rPr>
          <w:rFonts w:ascii="Times New Roman" w:eastAsia="Times New Roman" w:hAnsi="Times New Roman" w:cs="Times New Roman"/>
          <w:i/>
        </w:rPr>
      </w:pPr>
      <w:r w:rsidRPr="00AE1B29">
        <w:rPr>
          <w:rFonts w:ascii="Times New Roman" w:eastAsia="Times New Roman" w:hAnsi="Times New Roman" w:cs="Times New Roman"/>
          <w:bCs/>
          <w:kern w:val="36"/>
        </w:rPr>
        <w:t>In spring 2021</w:t>
      </w:r>
      <w:r>
        <w:rPr>
          <w:rFonts w:ascii="Times New Roman" w:eastAsia="Times New Roman" w:hAnsi="Times New Roman" w:cs="Times New Roman"/>
          <w:bCs/>
          <w:kern w:val="36"/>
        </w:rPr>
        <w:t xml:space="preserve"> and summer 2021</w:t>
      </w:r>
      <w:r w:rsidRPr="00AE1B29">
        <w:rPr>
          <w:rFonts w:ascii="Times New Roman" w:eastAsia="Times New Roman" w:hAnsi="Times New Roman" w:cs="Times New Roman"/>
          <w:bCs/>
          <w:kern w:val="36"/>
        </w:rPr>
        <w:t xml:space="preserve"> the </w:t>
      </w:r>
      <w:r>
        <w:rPr>
          <w:rFonts w:ascii="Times New Roman" w:eastAsia="Times New Roman" w:hAnsi="Times New Roman" w:cs="Times New Roman"/>
          <w:bCs/>
          <w:kern w:val="36"/>
        </w:rPr>
        <w:t xml:space="preserve">policy governing </w:t>
      </w:r>
      <w:r w:rsidRPr="00AE1B29">
        <w:rPr>
          <w:rFonts w:ascii="Times New Roman" w:eastAsia="Times New Roman" w:hAnsi="Times New Roman" w:cs="Times New Roman"/>
          <w:bCs/>
          <w:kern w:val="36"/>
        </w:rPr>
        <w:t xml:space="preserve">Administrative Withdrawal </w:t>
      </w:r>
      <w:r>
        <w:rPr>
          <w:rFonts w:ascii="Times New Roman" w:eastAsia="Times New Roman" w:hAnsi="Times New Roman" w:cs="Times New Roman"/>
          <w:bCs/>
          <w:kern w:val="36"/>
        </w:rPr>
        <w:t xml:space="preserve">(Non-Academic) shall be </w:t>
      </w:r>
      <w:r w:rsidRPr="00AE1B29">
        <w:rPr>
          <w:rFonts w:ascii="Times New Roman" w:eastAsia="Times New Roman" w:hAnsi="Times New Roman" w:cs="Times New Roman"/>
          <w:bCs/>
          <w:kern w:val="36"/>
        </w:rPr>
        <w:t xml:space="preserve">expanded to provide additional temporary support for students in lieu of the discontinuation of the </w:t>
      </w:r>
      <w:r>
        <w:rPr>
          <w:rFonts w:ascii="Times New Roman" w:eastAsia="Times New Roman" w:hAnsi="Times New Roman" w:cs="Times New Roman"/>
          <w:bCs/>
          <w:kern w:val="36"/>
        </w:rPr>
        <w:t xml:space="preserve">COVID-19 </w:t>
      </w:r>
      <w:r w:rsidRPr="00AE1B29">
        <w:rPr>
          <w:rFonts w:ascii="Times New Roman" w:eastAsia="Times New Roman" w:hAnsi="Times New Roman" w:cs="Times New Roman"/>
          <w:bCs/>
          <w:kern w:val="36"/>
        </w:rPr>
        <w:t xml:space="preserve">alternate grading scale </w:t>
      </w:r>
      <w:r>
        <w:rPr>
          <w:rFonts w:ascii="Times New Roman" w:eastAsia="Times New Roman" w:hAnsi="Times New Roman" w:cs="Times New Roman"/>
          <w:bCs/>
          <w:kern w:val="36"/>
        </w:rPr>
        <w:t xml:space="preserve">in effect for </w:t>
      </w:r>
      <w:r w:rsidRPr="00AE1B29">
        <w:rPr>
          <w:rFonts w:ascii="Times New Roman" w:eastAsia="Times New Roman" w:hAnsi="Times New Roman" w:cs="Times New Roman"/>
          <w:bCs/>
          <w:kern w:val="36"/>
        </w:rPr>
        <w:t>spring 2020</w:t>
      </w:r>
      <w:r>
        <w:rPr>
          <w:rFonts w:ascii="Times New Roman" w:eastAsia="Times New Roman" w:hAnsi="Times New Roman" w:cs="Times New Roman"/>
          <w:bCs/>
          <w:kern w:val="36"/>
        </w:rPr>
        <w:t xml:space="preserve">, summer 2020, </w:t>
      </w:r>
      <w:r w:rsidRPr="00AE1B29">
        <w:rPr>
          <w:rFonts w:ascii="Times New Roman" w:eastAsia="Times New Roman" w:hAnsi="Times New Roman" w:cs="Times New Roman"/>
          <w:bCs/>
          <w:kern w:val="36"/>
        </w:rPr>
        <w:t>and fall 2020. Following the posting of final grades, students</w:t>
      </w:r>
      <w:r w:rsidRPr="00AE1B29">
        <w:rPr>
          <w:rFonts w:ascii="Times New Roman" w:eastAsia="Times New Roman" w:hAnsi="Times New Roman" w:cs="Times New Roman"/>
        </w:rPr>
        <w:t xml:space="preserve"> may petition the University for a retroactive administrative withdrawal from specific courses for substantiated nonacademic reasons </w:t>
      </w:r>
      <w:r>
        <w:rPr>
          <w:rFonts w:ascii="Times New Roman" w:eastAsia="Times New Roman" w:hAnsi="Times New Roman" w:cs="Times New Roman"/>
        </w:rPr>
        <w:t xml:space="preserve">following the procedures outlined in the Academic Catalog. The petition must specify the courses for which the student is seeking a retroactive grade of W, and provide a detailed COVID-19 related rationale </w:t>
      </w:r>
      <w:r w:rsidRPr="00294B16">
        <w:rPr>
          <w:rFonts w:ascii="Times New Roman" w:eastAsia="Times New Roman" w:hAnsi="Times New Roman" w:cs="Times New Roman"/>
          <w:color w:val="000000" w:themeColor="text1"/>
        </w:rPr>
        <w:t>and documentation, if and where appropriate</w:t>
      </w:r>
      <w:r>
        <w:rPr>
          <w:rFonts w:ascii="Times New Roman" w:eastAsia="Times New Roman" w:hAnsi="Times New Roman" w:cs="Times New Roman"/>
        </w:rPr>
        <w:t xml:space="preserve">. In contrast to the Administrative Withdrawal policy, which specifies that students have until the last day of classes in the subsequent semester to submit this petition, </w:t>
      </w:r>
      <w:r w:rsidRPr="000E35A1">
        <w:rPr>
          <w:rFonts w:ascii="Times New Roman" w:eastAsia="Times New Roman" w:hAnsi="Times New Roman" w:cs="Times New Roman"/>
          <w:i/>
        </w:rPr>
        <w:t xml:space="preserve">individual course withdrawals provided for in this emergency exception to university policy must be submitted </w:t>
      </w:r>
      <w:r>
        <w:rPr>
          <w:rFonts w:ascii="Times New Roman" w:eastAsia="Times New Roman" w:hAnsi="Times New Roman" w:cs="Times New Roman"/>
          <w:i/>
        </w:rPr>
        <w:t>no later than 3 weeks after grades post</w:t>
      </w:r>
      <w:r w:rsidRPr="000E35A1">
        <w:rPr>
          <w:rFonts w:ascii="Times New Roman" w:eastAsia="Times New Roman" w:hAnsi="Times New Roman" w:cs="Times New Roman"/>
          <w:i/>
        </w:rPr>
        <w:t>.</w:t>
      </w:r>
    </w:p>
    <w:p w14:paraId="395D8A53" w14:textId="3F40D7B8" w:rsidR="00D03DBC" w:rsidRDefault="00D03DBC" w:rsidP="006E2367">
      <w:pPr>
        <w:shd w:val="clear" w:color="auto" w:fill="FFFFFF"/>
        <w:spacing w:line="330" w:lineRule="atLeast"/>
        <w:rPr>
          <w:rFonts w:ascii="Arial" w:hAnsi="Arial" w:cs="Arial"/>
        </w:rPr>
      </w:pPr>
    </w:p>
    <w:p w14:paraId="35A081EB" w14:textId="69A4D734" w:rsidR="00D03DBC" w:rsidRDefault="00D03DBC" w:rsidP="006E2367">
      <w:pPr>
        <w:shd w:val="clear" w:color="auto" w:fill="FFFFFF"/>
        <w:spacing w:line="330" w:lineRule="atLeast"/>
        <w:rPr>
          <w:rFonts w:ascii="Arial" w:hAnsi="Arial" w:cs="Arial"/>
        </w:rPr>
      </w:pPr>
    </w:p>
    <w:p w14:paraId="73E0E6FD" w14:textId="160A76D7" w:rsidR="00D03DBC" w:rsidRDefault="00D03DBC">
      <w:pPr>
        <w:rPr>
          <w:rFonts w:ascii="Arial" w:hAnsi="Arial" w:cs="Arial"/>
        </w:rPr>
      </w:pPr>
      <w:r>
        <w:rPr>
          <w:rFonts w:ascii="Arial" w:hAnsi="Arial" w:cs="Arial"/>
        </w:rPr>
        <w:br w:type="page"/>
      </w:r>
    </w:p>
    <w:p w14:paraId="2A7DE48F" w14:textId="3C340F1A" w:rsidR="00D03DBC" w:rsidRPr="00D03DBC" w:rsidRDefault="00D03DBC" w:rsidP="006E2367">
      <w:pPr>
        <w:shd w:val="clear" w:color="auto" w:fill="FFFFFF"/>
        <w:spacing w:line="330" w:lineRule="atLeast"/>
        <w:rPr>
          <w:rFonts w:ascii="Arial" w:hAnsi="Arial" w:cs="Arial"/>
          <w:b/>
          <w:bCs/>
        </w:rPr>
      </w:pPr>
      <w:r w:rsidRPr="00D03DBC">
        <w:rPr>
          <w:rFonts w:ascii="Arial" w:hAnsi="Arial" w:cs="Arial"/>
          <w:b/>
          <w:bCs/>
        </w:rPr>
        <w:lastRenderedPageBreak/>
        <w:t>Appendix B</w:t>
      </w:r>
    </w:p>
    <w:p w14:paraId="52C75D30" w14:textId="77777777" w:rsidR="00D03DBC" w:rsidRPr="00D03DBC" w:rsidRDefault="00D03DBC" w:rsidP="00D03DBC">
      <w:pPr>
        <w:pStyle w:val="NormalWeb"/>
        <w:rPr>
          <w:rFonts w:ascii="Arial" w:hAnsi="Arial" w:cs="Arial"/>
          <w:color w:val="000000"/>
          <w:sz w:val="26"/>
          <w:szCs w:val="26"/>
        </w:rPr>
      </w:pPr>
      <w:r w:rsidRPr="00D03DBC">
        <w:rPr>
          <w:rFonts w:ascii="Arial" w:hAnsi="Arial" w:cs="Arial"/>
          <w:b/>
          <w:bCs/>
          <w:color w:val="000000"/>
          <w:sz w:val="26"/>
          <w:szCs w:val="26"/>
        </w:rPr>
        <w:t>Motion</w:t>
      </w:r>
      <w:r w:rsidRPr="00D03DBC">
        <w:rPr>
          <w:rFonts w:ascii="Arial" w:hAnsi="Arial" w:cs="Arial"/>
          <w:color w:val="000000"/>
          <w:sz w:val="26"/>
          <w:szCs w:val="26"/>
        </w:rPr>
        <w:t>: The UFAC recommends revising the Faculty Handbook, adding Section 3.8, as described below.</w:t>
      </w:r>
    </w:p>
    <w:p w14:paraId="454EE882" w14:textId="77777777" w:rsidR="00D03DBC" w:rsidRPr="00D03DBC" w:rsidRDefault="00D03DBC" w:rsidP="00D03DBC">
      <w:pPr>
        <w:pStyle w:val="NormalWeb"/>
        <w:rPr>
          <w:rFonts w:ascii="Arial" w:hAnsi="Arial" w:cs="Arial"/>
          <w:color w:val="000000"/>
          <w:sz w:val="26"/>
          <w:szCs w:val="26"/>
        </w:rPr>
      </w:pPr>
      <w:r w:rsidRPr="00D03DBC">
        <w:rPr>
          <w:rFonts w:ascii="Arial" w:hAnsi="Arial" w:cs="Arial"/>
          <w:b/>
          <w:bCs/>
          <w:color w:val="000000"/>
          <w:sz w:val="26"/>
          <w:szCs w:val="26"/>
        </w:rPr>
        <w:t>Rationale</w:t>
      </w:r>
      <w:r w:rsidRPr="00D03DBC">
        <w:rPr>
          <w:rFonts w:ascii="Arial" w:hAnsi="Arial" w:cs="Arial"/>
          <w:color w:val="000000"/>
          <w:sz w:val="26"/>
          <w:szCs w:val="26"/>
        </w:rPr>
        <w:t>:  After consulting with a group of faculty with special assignments, the University Faculty Affairs Committee has discovered that a significant number of faculty have been placed in special assignments, a status where their contributions are treated differently across various departments when it comes to annual reviews along with evaluation for tenure and promotion. Section 6.4.5 of the Faculty Handbook clearly states that “While Special Assignments vary, these assignments are generally additional service activities or projects and ordinarily will be included in the service category for the annual review evaluation.” In order to align and clarify the evaluation procedures for faculty special assignments with the Faculty Handbook, to reinforce administrative support, and to ensure more equitable and open treatment of these faculty, we recommend the following additions to the Faculty Handbook:</w:t>
      </w:r>
    </w:p>
    <w:p w14:paraId="7F3A968B" w14:textId="77777777" w:rsidR="00D03DBC" w:rsidRPr="00D03DBC" w:rsidRDefault="00D03DBC" w:rsidP="00D03DBC">
      <w:pPr>
        <w:pStyle w:val="NormalWeb"/>
        <w:rPr>
          <w:rFonts w:ascii="Arial" w:hAnsi="Arial" w:cs="Arial"/>
          <w:color w:val="000000"/>
          <w:sz w:val="26"/>
          <w:szCs w:val="26"/>
        </w:rPr>
      </w:pPr>
      <w:r w:rsidRPr="00D03DBC">
        <w:rPr>
          <w:rFonts w:ascii="Arial" w:hAnsi="Arial" w:cs="Arial"/>
          <w:b/>
          <w:bCs/>
          <w:color w:val="000000"/>
          <w:sz w:val="26"/>
          <w:szCs w:val="26"/>
          <w:u w:val="single"/>
        </w:rPr>
        <w:t>Proposed addition</w:t>
      </w:r>
      <w:r w:rsidRPr="00D03DBC">
        <w:rPr>
          <w:rFonts w:ascii="Arial" w:hAnsi="Arial" w:cs="Arial"/>
          <w:color w:val="000000"/>
          <w:sz w:val="26"/>
          <w:szCs w:val="26"/>
        </w:rPr>
        <w:t>:</w:t>
      </w:r>
    </w:p>
    <w:p w14:paraId="05AE521A" w14:textId="77777777" w:rsidR="00D03DBC" w:rsidRPr="00D03DBC" w:rsidRDefault="00D03DBC" w:rsidP="00D03DBC">
      <w:pPr>
        <w:pStyle w:val="NormalWeb"/>
        <w:rPr>
          <w:rFonts w:ascii="Arial" w:hAnsi="Arial" w:cs="Arial"/>
          <w:color w:val="000000"/>
          <w:sz w:val="26"/>
          <w:szCs w:val="26"/>
        </w:rPr>
      </w:pPr>
      <w:r w:rsidRPr="00D03DBC">
        <w:rPr>
          <w:rFonts w:ascii="Arial" w:hAnsi="Arial" w:cs="Arial"/>
          <w:color w:val="000000"/>
          <w:sz w:val="26"/>
          <w:szCs w:val="26"/>
        </w:rPr>
        <w:t xml:space="preserve">3.8 </w:t>
      </w:r>
      <w:r w:rsidRPr="00D03DBC">
        <w:rPr>
          <w:rFonts w:ascii="Arial" w:hAnsi="Arial" w:cs="Arial"/>
          <w:b/>
          <w:bCs/>
          <w:color w:val="000000"/>
          <w:sz w:val="26"/>
          <w:szCs w:val="26"/>
        </w:rPr>
        <w:t>Faculty with</w:t>
      </w:r>
      <w:r w:rsidRPr="00D03DBC">
        <w:rPr>
          <w:rFonts w:ascii="Arial" w:hAnsi="Arial" w:cs="Arial"/>
          <w:color w:val="000000"/>
          <w:sz w:val="26"/>
          <w:szCs w:val="26"/>
        </w:rPr>
        <w:t xml:space="preserve"> </w:t>
      </w:r>
      <w:r w:rsidRPr="00D03DBC">
        <w:rPr>
          <w:rFonts w:ascii="Arial" w:hAnsi="Arial" w:cs="Arial"/>
          <w:b/>
          <w:bCs/>
          <w:color w:val="000000"/>
          <w:sz w:val="26"/>
          <w:szCs w:val="26"/>
        </w:rPr>
        <w:t>Special Assignments</w:t>
      </w:r>
      <w:r w:rsidRPr="00D03DBC">
        <w:rPr>
          <w:rFonts w:ascii="Arial" w:hAnsi="Arial" w:cs="Arial"/>
          <w:color w:val="000000"/>
          <w:sz w:val="26"/>
          <w:szCs w:val="26"/>
        </w:rPr>
        <w:t xml:space="preserve">  On occasion, the University will have a need for a faculty member to serve in an additional role such as a director of an organization or center or in another administrative capacity. The University typically offers a combination of an additional stipend and/or course release time in exchange for faculty serving in these roles. All Special Assignments require a contract between the University and the faculty documenting the responsibilities, term length of the position, expected time commitment, identity of </w:t>
      </w:r>
      <w:r w:rsidRPr="00D03DBC">
        <w:rPr>
          <w:rFonts w:ascii="Arial" w:hAnsi="Arial" w:cs="Arial"/>
          <w:sz w:val="26"/>
          <w:szCs w:val="26"/>
        </w:rPr>
        <w:t>the person with immediate supervisory responsibility</w:t>
      </w:r>
      <w:r w:rsidRPr="00D03DBC">
        <w:rPr>
          <w:rFonts w:ascii="Arial" w:hAnsi="Arial" w:cs="Arial"/>
          <w:color w:val="000000"/>
          <w:sz w:val="26"/>
          <w:szCs w:val="26"/>
        </w:rPr>
        <w:t>, and compensation of the position.</w:t>
      </w:r>
    </w:p>
    <w:p w14:paraId="0B906FD0" w14:textId="77777777" w:rsidR="00D03DBC" w:rsidRPr="00D03DBC" w:rsidRDefault="00D03DBC" w:rsidP="00D03DBC">
      <w:pPr>
        <w:pStyle w:val="NormalWeb"/>
        <w:ind w:left="1170" w:hanging="1170"/>
        <w:rPr>
          <w:rFonts w:ascii="Arial" w:hAnsi="Arial" w:cs="Arial"/>
          <w:color w:val="000000"/>
          <w:sz w:val="26"/>
          <w:szCs w:val="26"/>
        </w:rPr>
      </w:pPr>
      <w:r w:rsidRPr="00D03DBC">
        <w:rPr>
          <w:rFonts w:ascii="Arial" w:hAnsi="Arial" w:cs="Arial"/>
          <w:color w:val="000000"/>
          <w:sz w:val="26"/>
          <w:szCs w:val="26"/>
        </w:rPr>
        <w:t>3.8.1.</w:t>
      </w:r>
      <w:r w:rsidRPr="00D03DBC">
        <w:rPr>
          <w:rFonts w:ascii="Arial" w:hAnsi="Arial" w:cs="Arial"/>
          <w:color w:val="000000"/>
          <w:sz w:val="26"/>
          <w:szCs w:val="26"/>
        </w:rPr>
        <w:tab/>
        <w:t>Faculty should discuss their plans for how to manage the increased time commitment with their supervisor before accepting any special assignment.  Faculty must notify their department chair before accepting any special assignment.</w:t>
      </w:r>
    </w:p>
    <w:p w14:paraId="3F1E332A" w14:textId="77777777" w:rsidR="00D03DBC" w:rsidRPr="00D03DBC" w:rsidRDefault="00D03DBC" w:rsidP="00D03DBC">
      <w:pPr>
        <w:pStyle w:val="NormalWeb"/>
        <w:ind w:left="1170" w:hanging="1170"/>
        <w:rPr>
          <w:rFonts w:ascii="Arial" w:hAnsi="Arial" w:cs="Arial"/>
          <w:color w:val="000000"/>
          <w:sz w:val="26"/>
          <w:szCs w:val="26"/>
        </w:rPr>
      </w:pPr>
      <w:r w:rsidRPr="00D03DBC">
        <w:rPr>
          <w:rFonts w:ascii="Arial" w:hAnsi="Arial" w:cs="Arial"/>
          <w:color w:val="000000"/>
          <w:sz w:val="26"/>
          <w:szCs w:val="26"/>
        </w:rPr>
        <w:t>3.8.2</w:t>
      </w:r>
      <w:r w:rsidRPr="00D03DBC">
        <w:rPr>
          <w:rFonts w:ascii="Arial" w:hAnsi="Arial" w:cs="Arial"/>
          <w:color w:val="000000"/>
          <w:sz w:val="26"/>
          <w:szCs w:val="26"/>
        </w:rPr>
        <w:tab/>
        <w:t xml:space="preserve">Generally special assignments constitute service to the University and ordinarily will be included in the service category for annual reviews. </w:t>
      </w:r>
    </w:p>
    <w:p w14:paraId="049D995E" w14:textId="77777777" w:rsidR="00D03DBC" w:rsidRPr="00D03DBC" w:rsidRDefault="00D03DBC" w:rsidP="00D03DBC">
      <w:pPr>
        <w:pStyle w:val="NormalWeb"/>
        <w:ind w:left="1170" w:hanging="1170"/>
        <w:rPr>
          <w:rFonts w:ascii="Arial" w:hAnsi="Arial" w:cs="Arial"/>
          <w:color w:val="000000"/>
          <w:sz w:val="26"/>
          <w:szCs w:val="26"/>
        </w:rPr>
      </w:pPr>
      <w:r w:rsidRPr="00D03DBC">
        <w:rPr>
          <w:rFonts w:ascii="Arial" w:hAnsi="Arial" w:cs="Arial"/>
          <w:color w:val="000000"/>
          <w:sz w:val="26"/>
          <w:szCs w:val="26"/>
        </w:rPr>
        <w:t>3.8.3</w:t>
      </w:r>
      <w:r w:rsidRPr="00D03DBC">
        <w:rPr>
          <w:rFonts w:ascii="Arial" w:hAnsi="Arial" w:cs="Arial"/>
          <w:color w:val="000000"/>
          <w:sz w:val="26"/>
          <w:szCs w:val="26"/>
        </w:rPr>
        <w:tab/>
        <w:t>Faculty with a special assignment who have a reduced teaching load are considered to have a full teaching load for the purposes of annual evaluations as well as tenure and/or promotion. Even if teaching a reduced load, faculty must still demonstrate evidence of teaching effectiveness.</w:t>
      </w:r>
    </w:p>
    <w:p w14:paraId="2D116D16" w14:textId="77777777" w:rsidR="00D03DBC" w:rsidRPr="00D03DBC" w:rsidRDefault="00D03DBC" w:rsidP="00D03DBC">
      <w:pPr>
        <w:pStyle w:val="NormalWeb"/>
        <w:ind w:left="1170" w:hanging="1170"/>
        <w:rPr>
          <w:rFonts w:ascii="Arial" w:hAnsi="Arial" w:cs="Arial"/>
          <w:color w:val="000000"/>
          <w:sz w:val="26"/>
          <w:szCs w:val="26"/>
        </w:rPr>
      </w:pPr>
      <w:r w:rsidRPr="00D03DBC">
        <w:rPr>
          <w:rFonts w:ascii="Arial" w:hAnsi="Arial" w:cs="Arial"/>
          <w:color w:val="000000"/>
          <w:sz w:val="26"/>
          <w:szCs w:val="26"/>
        </w:rPr>
        <w:lastRenderedPageBreak/>
        <w:t>3.8.4</w:t>
      </w:r>
      <w:r w:rsidRPr="00D03DBC">
        <w:rPr>
          <w:rFonts w:ascii="Arial" w:hAnsi="Arial" w:cs="Arial"/>
          <w:color w:val="000000"/>
          <w:sz w:val="26"/>
          <w:szCs w:val="26"/>
        </w:rPr>
        <w:tab/>
        <w:t>Scholarly and professional contributions derived from the special assignment activity (such as journal publications, conference presentations, etc.) should be considered professional activity. However, it is still the responsibility of each department and college to determine expectations and appropriate credit for this type of activity.</w:t>
      </w:r>
    </w:p>
    <w:p w14:paraId="1092B8D7" w14:textId="77777777" w:rsidR="00D03DBC" w:rsidRPr="00D03DBC" w:rsidRDefault="00D03DBC" w:rsidP="00D03DBC">
      <w:pPr>
        <w:pStyle w:val="NormalWeb"/>
        <w:ind w:left="1170" w:hanging="1170"/>
        <w:rPr>
          <w:rFonts w:ascii="Arial" w:hAnsi="Arial" w:cs="Arial"/>
          <w:color w:val="000000"/>
          <w:sz w:val="26"/>
          <w:szCs w:val="26"/>
        </w:rPr>
      </w:pPr>
    </w:p>
    <w:p w14:paraId="67C9CD65" w14:textId="77777777" w:rsidR="00D03DBC" w:rsidRPr="00D03DBC" w:rsidRDefault="00D03DBC" w:rsidP="00D03DBC">
      <w:pPr>
        <w:pStyle w:val="NormalWeb"/>
        <w:ind w:left="1170" w:hanging="1170"/>
        <w:rPr>
          <w:rFonts w:ascii="Arial" w:hAnsi="Arial" w:cs="Arial"/>
          <w:color w:val="000000"/>
          <w:sz w:val="26"/>
          <w:szCs w:val="26"/>
        </w:rPr>
      </w:pPr>
      <w:r w:rsidRPr="00D03DBC">
        <w:rPr>
          <w:rFonts w:ascii="Arial" w:hAnsi="Arial" w:cs="Arial"/>
          <w:color w:val="000000"/>
          <w:sz w:val="26"/>
          <w:szCs w:val="26"/>
        </w:rPr>
        <w:t>Reconcile section 6.4.5</w:t>
      </w:r>
    </w:p>
    <w:p w14:paraId="43D98BDC" w14:textId="77777777" w:rsidR="00D03DBC" w:rsidRPr="00D03DBC" w:rsidRDefault="00D03DBC" w:rsidP="00D03DBC">
      <w:pPr>
        <w:pStyle w:val="NormalWeb"/>
        <w:ind w:left="1170" w:hanging="1170"/>
        <w:rPr>
          <w:rFonts w:ascii="Arial" w:hAnsi="Arial" w:cs="Arial"/>
          <w:color w:val="000000"/>
          <w:sz w:val="26"/>
          <w:szCs w:val="26"/>
        </w:rPr>
      </w:pPr>
      <w:r w:rsidRPr="00D03DBC">
        <w:rPr>
          <w:rFonts w:ascii="Arial" w:hAnsi="Arial" w:cs="Arial"/>
          <w:b/>
          <w:sz w:val="26"/>
          <w:szCs w:val="26"/>
        </w:rPr>
        <w:t>6.4.5 Special Assignments Performance Review (SAPR)</w:t>
      </w:r>
      <w:r w:rsidRPr="00D03DBC">
        <w:rPr>
          <w:rFonts w:ascii="Arial" w:hAnsi="Arial" w:cs="Arial"/>
          <w:sz w:val="26"/>
          <w:szCs w:val="26"/>
        </w:rPr>
        <w:t xml:space="preserve"> In the case of faculty members with special assignments (e.g., department chair, Director of the Speaking Intensive Program, etc.),the person with immediate supervisory responsibility for the special assignment should complete a performance evaluation that specifically speaks to the performance criteria detailed in the faculty member’s original letter of appointment, and submit that evaluation to the faculty member’s department chair or dean (in the case of department chairs) for incorporation into the APR. While Special Assignments vary, these assignments are generally additional service activities or projects and ordinarily will be included in the service category for the annual review evaluation.</w:t>
      </w:r>
    </w:p>
    <w:p w14:paraId="34343AFA" w14:textId="77777777" w:rsidR="00D03DBC" w:rsidRPr="00937A5D" w:rsidRDefault="00D03DBC" w:rsidP="006E2367">
      <w:pPr>
        <w:shd w:val="clear" w:color="auto" w:fill="FFFFFF"/>
        <w:spacing w:line="330" w:lineRule="atLeast"/>
        <w:rPr>
          <w:rFonts w:ascii="Arial" w:hAnsi="Arial" w:cs="Arial"/>
        </w:rPr>
      </w:pPr>
    </w:p>
    <w:sectPr w:rsidR="00D03DBC" w:rsidRPr="00937A5D" w:rsidSect="00192A1C">
      <w:footerReference w:type="even" r:id="rId60"/>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4EC36" w14:textId="77777777" w:rsidR="00954BFE" w:rsidRDefault="00954BFE" w:rsidP="000B49D8">
      <w:r>
        <w:separator/>
      </w:r>
    </w:p>
  </w:endnote>
  <w:endnote w:type="continuationSeparator" w:id="0">
    <w:p w14:paraId="63A7716B" w14:textId="77777777" w:rsidR="00954BFE" w:rsidRDefault="00954BFE"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1921232"/>
      <w:docPartObj>
        <w:docPartGallery w:val="Page Numbers (Bottom of Page)"/>
        <w:docPartUnique/>
      </w:docPartObj>
    </w:sdtPr>
    <w:sdtContent>
      <w:p w14:paraId="7281B670" w14:textId="551A73AE" w:rsidR="00D2553A" w:rsidRDefault="00D2553A"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D2553A" w:rsidRDefault="00D2553A"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3296431"/>
      <w:docPartObj>
        <w:docPartGallery w:val="Page Numbers (Bottom of Page)"/>
        <w:docPartUnique/>
      </w:docPartObj>
    </w:sdtPr>
    <w:sdtContent>
      <w:p w14:paraId="3FA334B2" w14:textId="26E974E9" w:rsidR="00D2553A" w:rsidRDefault="00D2553A"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D2553A" w:rsidRDefault="00D2553A"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15BEB" w14:textId="77777777" w:rsidR="00954BFE" w:rsidRDefault="00954BFE" w:rsidP="000B49D8">
      <w:r>
        <w:separator/>
      </w:r>
    </w:p>
  </w:footnote>
  <w:footnote w:type="continuationSeparator" w:id="0">
    <w:p w14:paraId="7F3846D8" w14:textId="77777777" w:rsidR="00954BFE" w:rsidRDefault="00954BFE"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3455"/>
    <w:multiLevelType w:val="hybridMultilevel"/>
    <w:tmpl w:val="4198C280"/>
    <w:lvl w:ilvl="0" w:tplc="1830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A53A7"/>
    <w:multiLevelType w:val="hybridMultilevel"/>
    <w:tmpl w:val="5D7E0544"/>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64481"/>
    <w:multiLevelType w:val="hybridMultilevel"/>
    <w:tmpl w:val="23B89064"/>
    <w:lvl w:ilvl="0" w:tplc="00F4C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F7C45"/>
    <w:multiLevelType w:val="hybridMultilevel"/>
    <w:tmpl w:val="B8842C3C"/>
    <w:lvl w:ilvl="0" w:tplc="2A5C8F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5B655C"/>
    <w:multiLevelType w:val="hybridMultilevel"/>
    <w:tmpl w:val="047EBB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B2A28"/>
    <w:multiLevelType w:val="hybridMultilevel"/>
    <w:tmpl w:val="18DE5202"/>
    <w:lvl w:ilvl="0" w:tplc="2056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43922"/>
    <w:multiLevelType w:val="hybridMultilevel"/>
    <w:tmpl w:val="F1AA970C"/>
    <w:lvl w:ilvl="0" w:tplc="28FCA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8B427E"/>
    <w:multiLevelType w:val="hybridMultilevel"/>
    <w:tmpl w:val="B70E0236"/>
    <w:lvl w:ilvl="0" w:tplc="11DA5BB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B5E"/>
    <w:multiLevelType w:val="hybridMultilevel"/>
    <w:tmpl w:val="E782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363F4"/>
    <w:multiLevelType w:val="hybridMultilevel"/>
    <w:tmpl w:val="371CB8BE"/>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924093"/>
    <w:multiLevelType w:val="hybridMultilevel"/>
    <w:tmpl w:val="A88A21FE"/>
    <w:lvl w:ilvl="0" w:tplc="87263A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2725F9"/>
    <w:multiLevelType w:val="multilevel"/>
    <w:tmpl w:val="D06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433DD7"/>
    <w:multiLevelType w:val="hybridMultilevel"/>
    <w:tmpl w:val="0B448B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B32D27"/>
    <w:multiLevelType w:val="hybridMultilevel"/>
    <w:tmpl w:val="1C3EF0A2"/>
    <w:lvl w:ilvl="0" w:tplc="E82C881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53914"/>
    <w:multiLevelType w:val="hybridMultilevel"/>
    <w:tmpl w:val="057CB0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EF3929"/>
    <w:multiLevelType w:val="multilevel"/>
    <w:tmpl w:val="405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1E6D0E"/>
    <w:multiLevelType w:val="hybridMultilevel"/>
    <w:tmpl w:val="A4109DE6"/>
    <w:lvl w:ilvl="0" w:tplc="58845CB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33299"/>
    <w:multiLevelType w:val="hybridMultilevel"/>
    <w:tmpl w:val="DF5C6AF2"/>
    <w:lvl w:ilvl="0" w:tplc="2FB6B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F4615"/>
    <w:multiLevelType w:val="hybridMultilevel"/>
    <w:tmpl w:val="A2F06D78"/>
    <w:lvl w:ilvl="0" w:tplc="CC067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C2FAC"/>
    <w:multiLevelType w:val="hybridMultilevel"/>
    <w:tmpl w:val="8816458A"/>
    <w:lvl w:ilvl="0" w:tplc="7152CE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47499"/>
    <w:multiLevelType w:val="multilevel"/>
    <w:tmpl w:val="B6F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41482"/>
    <w:multiLevelType w:val="hybridMultilevel"/>
    <w:tmpl w:val="2DBE378A"/>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E45260"/>
    <w:multiLevelType w:val="hybridMultilevel"/>
    <w:tmpl w:val="C91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755A0"/>
    <w:multiLevelType w:val="multilevel"/>
    <w:tmpl w:val="541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7F2034"/>
    <w:multiLevelType w:val="hybridMultilevel"/>
    <w:tmpl w:val="33EE918A"/>
    <w:lvl w:ilvl="0" w:tplc="7ED4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C42C5"/>
    <w:multiLevelType w:val="hybridMultilevel"/>
    <w:tmpl w:val="E8F6A24A"/>
    <w:lvl w:ilvl="0" w:tplc="A5228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1A6AA5"/>
    <w:multiLevelType w:val="hybridMultilevel"/>
    <w:tmpl w:val="7408E5C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AE3070"/>
    <w:multiLevelType w:val="hybridMultilevel"/>
    <w:tmpl w:val="3F9837A4"/>
    <w:lvl w:ilvl="0" w:tplc="106A0BDC">
      <w:start w:val="1"/>
      <w:numFmt w:val="decimal"/>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
  </w:num>
  <w:num w:numId="4">
    <w:abstractNumId w:val="7"/>
  </w:num>
  <w:num w:numId="5">
    <w:abstractNumId w:val="17"/>
  </w:num>
  <w:num w:numId="6">
    <w:abstractNumId w:val="22"/>
  </w:num>
  <w:num w:numId="7">
    <w:abstractNumId w:val="9"/>
  </w:num>
  <w:num w:numId="8">
    <w:abstractNumId w:val="18"/>
  </w:num>
  <w:num w:numId="9">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 w:numId="11">
    <w:abstractNumId w:val="27"/>
  </w:num>
  <w:num w:numId="12">
    <w:abstractNumId w:val="19"/>
  </w:num>
  <w:num w:numId="13">
    <w:abstractNumId w:val="24"/>
  </w:num>
  <w:num w:numId="14">
    <w:abstractNumId w:val="30"/>
  </w:num>
  <w:num w:numId="1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2"/>
  </w:num>
  <w:num w:numId="17">
    <w:abstractNumId w:val="21"/>
  </w:num>
  <w:num w:numId="18">
    <w:abstractNumId w:val="26"/>
  </w:num>
  <w:num w:numId="19">
    <w:abstractNumId w:val="35"/>
  </w:num>
  <w:num w:numId="20">
    <w:abstractNumId w:val="25"/>
  </w:num>
  <w:num w:numId="21">
    <w:abstractNumId w:val="34"/>
  </w:num>
  <w:num w:numId="22">
    <w:abstractNumId w:val="33"/>
  </w:num>
  <w:num w:numId="23">
    <w:abstractNumId w:val="1"/>
  </w:num>
  <w:num w:numId="24">
    <w:abstractNumId w:val="29"/>
  </w:num>
  <w:num w:numId="2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6"/>
  </w:num>
  <w:num w:numId="28">
    <w:abstractNumId w:val="4"/>
  </w:num>
  <w:num w:numId="29">
    <w:abstractNumId w:val="8"/>
  </w:num>
  <w:num w:numId="30">
    <w:abstractNumId w:val="10"/>
  </w:num>
  <w:num w:numId="31">
    <w:abstractNumId w:val="6"/>
  </w:num>
  <w:num w:numId="32">
    <w:abstractNumId w:val="13"/>
  </w:num>
  <w:num w:numId="33">
    <w:abstractNumId w:val="11"/>
  </w:num>
  <w:num w:numId="34">
    <w:abstractNumId w:val="3"/>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473C1"/>
    <w:rsid w:val="00083696"/>
    <w:rsid w:val="00094069"/>
    <w:rsid w:val="000A3777"/>
    <w:rsid w:val="000B3A82"/>
    <w:rsid w:val="000B49D8"/>
    <w:rsid w:val="000C5E24"/>
    <w:rsid w:val="000C7B83"/>
    <w:rsid w:val="00120DC4"/>
    <w:rsid w:val="001268D9"/>
    <w:rsid w:val="00192A1C"/>
    <w:rsid w:val="001974C2"/>
    <w:rsid w:val="001A02CE"/>
    <w:rsid w:val="001A17BD"/>
    <w:rsid w:val="001E5BE7"/>
    <w:rsid w:val="001F5F52"/>
    <w:rsid w:val="002619F0"/>
    <w:rsid w:val="00264432"/>
    <w:rsid w:val="00267951"/>
    <w:rsid w:val="002A6A70"/>
    <w:rsid w:val="002C4648"/>
    <w:rsid w:val="002C7877"/>
    <w:rsid w:val="002F2992"/>
    <w:rsid w:val="0030290B"/>
    <w:rsid w:val="003035FC"/>
    <w:rsid w:val="00304187"/>
    <w:rsid w:val="00307E3A"/>
    <w:rsid w:val="00320AC3"/>
    <w:rsid w:val="003225B2"/>
    <w:rsid w:val="00335AFD"/>
    <w:rsid w:val="00371E3A"/>
    <w:rsid w:val="003A2F9C"/>
    <w:rsid w:val="003B468C"/>
    <w:rsid w:val="003F47AC"/>
    <w:rsid w:val="00403653"/>
    <w:rsid w:val="00430C62"/>
    <w:rsid w:val="00431FCE"/>
    <w:rsid w:val="00442CE2"/>
    <w:rsid w:val="00461056"/>
    <w:rsid w:val="00473AE0"/>
    <w:rsid w:val="004843FC"/>
    <w:rsid w:val="0049746C"/>
    <w:rsid w:val="004A6CAD"/>
    <w:rsid w:val="004B7601"/>
    <w:rsid w:val="004C2559"/>
    <w:rsid w:val="004D3633"/>
    <w:rsid w:val="004D3643"/>
    <w:rsid w:val="00507010"/>
    <w:rsid w:val="00535F04"/>
    <w:rsid w:val="005406DE"/>
    <w:rsid w:val="005416B5"/>
    <w:rsid w:val="00546AE2"/>
    <w:rsid w:val="005531B9"/>
    <w:rsid w:val="005F7518"/>
    <w:rsid w:val="006361A3"/>
    <w:rsid w:val="00670BCF"/>
    <w:rsid w:val="006A03C4"/>
    <w:rsid w:val="006D2FC9"/>
    <w:rsid w:val="006E2367"/>
    <w:rsid w:val="006E24C7"/>
    <w:rsid w:val="006F1307"/>
    <w:rsid w:val="007417CF"/>
    <w:rsid w:val="00771DB7"/>
    <w:rsid w:val="00776467"/>
    <w:rsid w:val="007862CC"/>
    <w:rsid w:val="007A4BA3"/>
    <w:rsid w:val="007C6B58"/>
    <w:rsid w:val="007D1CC8"/>
    <w:rsid w:val="007D7184"/>
    <w:rsid w:val="007F0E42"/>
    <w:rsid w:val="007F5124"/>
    <w:rsid w:val="00806F31"/>
    <w:rsid w:val="00857220"/>
    <w:rsid w:val="0085774F"/>
    <w:rsid w:val="008661B0"/>
    <w:rsid w:val="008F5D46"/>
    <w:rsid w:val="00902020"/>
    <w:rsid w:val="00927C3B"/>
    <w:rsid w:val="00937A5D"/>
    <w:rsid w:val="00954BFE"/>
    <w:rsid w:val="00960F43"/>
    <w:rsid w:val="009A0268"/>
    <w:rsid w:val="009B6CEE"/>
    <w:rsid w:val="009C0C39"/>
    <w:rsid w:val="009D5487"/>
    <w:rsid w:val="009E210A"/>
    <w:rsid w:val="009E2D8D"/>
    <w:rsid w:val="00A172B2"/>
    <w:rsid w:val="00A20159"/>
    <w:rsid w:val="00AA2145"/>
    <w:rsid w:val="00AE44FC"/>
    <w:rsid w:val="00AE7E3F"/>
    <w:rsid w:val="00AF1E2D"/>
    <w:rsid w:val="00B1723D"/>
    <w:rsid w:val="00B31330"/>
    <w:rsid w:val="00B40D5D"/>
    <w:rsid w:val="00B826F4"/>
    <w:rsid w:val="00BA7C97"/>
    <w:rsid w:val="00BE709E"/>
    <w:rsid w:val="00C02ACB"/>
    <w:rsid w:val="00C05C98"/>
    <w:rsid w:val="00C34083"/>
    <w:rsid w:val="00C40874"/>
    <w:rsid w:val="00C62C66"/>
    <w:rsid w:val="00C9073F"/>
    <w:rsid w:val="00CA323E"/>
    <w:rsid w:val="00CD48F5"/>
    <w:rsid w:val="00CE3515"/>
    <w:rsid w:val="00D03DBC"/>
    <w:rsid w:val="00D126D1"/>
    <w:rsid w:val="00D15892"/>
    <w:rsid w:val="00D1647B"/>
    <w:rsid w:val="00D2553A"/>
    <w:rsid w:val="00D73902"/>
    <w:rsid w:val="00D851A6"/>
    <w:rsid w:val="00D87369"/>
    <w:rsid w:val="00DB0C7C"/>
    <w:rsid w:val="00DD5FC9"/>
    <w:rsid w:val="00E1086C"/>
    <w:rsid w:val="00E312A2"/>
    <w:rsid w:val="00E74A03"/>
    <w:rsid w:val="00ED61CF"/>
    <w:rsid w:val="00EE1B22"/>
    <w:rsid w:val="00EF3C7A"/>
    <w:rsid w:val="00F27A99"/>
    <w:rsid w:val="00F5287A"/>
    <w:rsid w:val="00F9092C"/>
    <w:rsid w:val="00F96E35"/>
    <w:rsid w:val="00FA4E20"/>
    <w:rsid w:val="00FB0AA8"/>
    <w:rsid w:val="00FB3BA2"/>
    <w:rsid w:val="00FC4282"/>
    <w:rsid w:val="00FE4F30"/>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A6A70"/>
    <w:rPr>
      <w:sz w:val="16"/>
      <w:szCs w:val="16"/>
    </w:rPr>
  </w:style>
  <w:style w:type="paragraph" w:styleId="CommentText">
    <w:name w:val="annotation text"/>
    <w:basedOn w:val="Normal"/>
    <w:link w:val="CommentTextChar"/>
    <w:uiPriority w:val="99"/>
    <w:semiHidden/>
    <w:unhideWhenUsed/>
    <w:rsid w:val="002A6A70"/>
    <w:rPr>
      <w:sz w:val="20"/>
      <w:szCs w:val="20"/>
    </w:rPr>
  </w:style>
  <w:style w:type="character" w:customStyle="1" w:styleId="CommentTextChar">
    <w:name w:val="Comment Text Char"/>
    <w:basedOn w:val="DefaultParagraphFont"/>
    <w:link w:val="CommentText"/>
    <w:uiPriority w:val="99"/>
    <w:semiHidden/>
    <w:rsid w:val="002A6A70"/>
    <w:rPr>
      <w:sz w:val="20"/>
      <w:szCs w:val="20"/>
    </w:rPr>
  </w:style>
  <w:style w:type="paragraph" w:styleId="CommentSubject">
    <w:name w:val="annotation subject"/>
    <w:basedOn w:val="CommentText"/>
    <w:next w:val="CommentText"/>
    <w:link w:val="CommentSubjectChar"/>
    <w:uiPriority w:val="99"/>
    <w:semiHidden/>
    <w:unhideWhenUsed/>
    <w:rsid w:val="002A6A70"/>
    <w:rPr>
      <w:b/>
      <w:bCs/>
    </w:rPr>
  </w:style>
  <w:style w:type="character" w:customStyle="1" w:styleId="CommentSubjectChar">
    <w:name w:val="Comment Subject Char"/>
    <w:basedOn w:val="CommentTextChar"/>
    <w:link w:val="CommentSubject"/>
    <w:uiPriority w:val="99"/>
    <w:semiHidden/>
    <w:rsid w:val="002A6A70"/>
    <w:rPr>
      <w:b/>
      <w:bCs/>
      <w:sz w:val="20"/>
      <w:szCs w:val="20"/>
    </w:rPr>
  </w:style>
  <w:style w:type="paragraph" w:styleId="BalloonText">
    <w:name w:val="Balloon Text"/>
    <w:basedOn w:val="Normal"/>
    <w:link w:val="BalloonTextChar"/>
    <w:uiPriority w:val="99"/>
    <w:semiHidden/>
    <w:unhideWhenUsed/>
    <w:rsid w:val="002A6A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A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704329179">
      <w:bodyDiv w:val="1"/>
      <w:marLeft w:val="0"/>
      <w:marRight w:val="0"/>
      <w:marTop w:val="0"/>
      <w:marBottom w:val="0"/>
      <w:divBdr>
        <w:top w:val="none" w:sz="0" w:space="0" w:color="auto"/>
        <w:left w:val="none" w:sz="0" w:space="0" w:color="auto"/>
        <w:bottom w:val="none" w:sz="0" w:space="0" w:color="auto"/>
        <w:right w:val="none" w:sz="0" w:space="0" w:color="auto"/>
      </w:divBdr>
    </w:div>
    <w:div w:id="897283249">
      <w:bodyDiv w:val="1"/>
      <w:marLeft w:val="0"/>
      <w:marRight w:val="0"/>
      <w:marTop w:val="0"/>
      <w:marBottom w:val="0"/>
      <w:divBdr>
        <w:top w:val="none" w:sz="0" w:space="0" w:color="auto"/>
        <w:left w:val="none" w:sz="0" w:space="0" w:color="auto"/>
        <w:bottom w:val="none" w:sz="0" w:space="0" w:color="auto"/>
        <w:right w:val="none" w:sz="0" w:space="0" w:color="auto"/>
      </w:divBdr>
      <w:divsChild>
        <w:div w:id="416556925">
          <w:marLeft w:val="0"/>
          <w:marRight w:val="0"/>
          <w:marTop w:val="75"/>
          <w:marBottom w:val="75"/>
          <w:divBdr>
            <w:top w:val="none" w:sz="0" w:space="0" w:color="auto"/>
            <w:left w:val="none" w:sz="0" w:space="0" w:color="auto"/>
            <w:bottom w:val="none" w:sz="0" w:space="0" w:color="auto"/>
            <w:right w:val="none" w:sz="0" w:space="0" w:color="auto"/>
          </w:divBdr>
        </w:div>
        <w:div w:id="686710645">
          <w:marLeft w:val="0"/>
          <w:marRight w:val="0"/>
          <w:marTop w:val="0"/>
          <w:marBottom w:val="0"/>
          <w:divBdr>
            <w:top w:val="none" w:sz="0" w:space="0" w:color="auto"/>
            <w:left w:val="none" w:sz="0" w:space="0" w:color="auto"/>
            <w:bottom w:val="none" w:sz="0" w:space="0" w:color="auto"/>
            <w:right w:val="none" w:sz="0" w:space="0" w:color="auto"/>
          </w:divBdr>
        </w:div>
      </w:divsChild>
    </w:div>
    <w:div w:id="952588738">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 w:id="2055621359">
      <w:bodyDiv w:val="1"/>
      <w:marLeft w:val="0"/>
      <w:marRight w:val="0"/>
      <w:marTop w:val="0"/>
      <w:marBottom w:val="0"/>
      <w:divBdr>
        <w:top w:val="none" w:sz="0" w:space="0" w:color="auto"/>
        <w:left w:val="none" w:sz="0" w:space="0" w:color="auto"/>
        <w:bottom w:val="none" w:sz="0" w:space="0" w:color="auto"/>
        <w:right w:val="none" w:sz="0" w:space="0" w:color="auto"/>
      </w:divBdr>
    </w:div>
    <w:div w:id="20837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21/02/UAAC-Action-Items-Feburary-23.docx" TargetMode="External"/><Relationship Id="rId18" Type="http://schemas.openxmlformats.org/officeDocument/2006/relationships/hyperlink" Target="https://academics.umw.edu/curriculumcommittee/" TargetMode="External"/><Relationship Id="rId26" Type="http://schemas.openxmlformats.org/officeDocument/2006/relationships/hyperlink" Target="https://ufc.umw.edu/wp-content/blogs.dir/3211/files/2021/02/GenEd-2.1-Action-Items.docx" TargetMode="External"/><Relationship Id="rId39" Type="http://schemas.openxmlformats.org/officeDocument/2006/relationships/hyperlink" Target="https://ufc.umw.edu/wp-content/blogs.dir/3211/files/2021/02/JFMC-FAC-Action-Item-021921.pdf" TargetMode="External"/><Relationship Id="rId21" Type="http://schemas.openxmlformats.org/officeDocument/2006/relationships/hyperlink" Target="https://ufc.umw.edu/wp-content/blogs.dir/3211/files/2021/02/20210204-UFAC-Minutes.pdf" TargetMode="External"/><Relationship Id="rId34" Type="http://schemas.openxmlformats.org/officeDocument/2006/relationships/hyperlink" Target="https://ufc.umw.edu/wp-content/blogs.dir/3211/files/2021/02/HN-Committee-Meeting-Minutes_18FEB21.pdf" TargetMode="External"/><Relationship Id="rId42" Type="http://schemas.openxmlformats.org/officeDocument/2006/relationships/hyperlink" Target="https://ufc.umw.edu/committees/other-university-advisory-and-special-interest-committees/speaking-intensive-committee/" TargetMode="External"/><Relationship Id="rId47" Type="http://schemas.openxmlformats.org/officeDocument/2006/relationships/hyperlink" Target="https://ufc.umw.edu/wp-content/blogs.dir/3211/files/2021/02/WI-Committee-Minutes-2021-02-08.docx" TargetMode="External"/><Relationship Id="rId50" Type="http://schemas.openxmlformats.org/officeDocument/2006/relationships/hyperlink" Target="https://ufc.umw.edu/wp-content/blogs.dir/3211/files/2021/02/UCC_Feb26_Minutes.pdf" TargetMode="External"/><Relationship Id="rId55" Type="http://schemas.openxmlformats.org/officeDocument/2006/relationships/hyperlink" Target="https://ufc.umw.edu/wp-content/blogs.dir/3211/files/2021/02/HNActionItem_Feb.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c.umw.edu/wp-content/blogs.dir/3211/files/2021/02/minutes0211.pdf" TargetMode="External"/><Relationship Id="rId29" Type="http://schemas.openxmlformats.org/officeDocument/2006/relationships/hyperlink" Target="https://ufc.umw.edu/committees/other-university-advisory-and-special-interest-committees/bachelor-liberal-studies-bls-committee/" TargetMode="External"/><Relationship Id="rId11" Type="http://schemas.openxmlformats.org/officeDocument/2006/relationships/hyperlink" Target="https://ufc.umw.edu/committees/university-academic-affairs-committee/" TargetMode="External"/><Relationship Id="rId24" Type="http://schemas.openxmlformats.org/officeDocument/2006/relationships/hyperlink" Target="https://ufc.umw.edu/wp-content/blogs.dir/3211/files/2021/02/UFOC-Minutes-2.9.21.docx" TargetMode="External"/><Relationship Id="rId32" Type="http://schemas.openxmlformats.org/officeDocument/2006/relationships/hyperlink" Target="https://ufc.umw.edu/committees/other-university-advisory-and-special-interest-committees/first-year-seminar-committee/" TargetMode="External"/><Relationship Id="rId37" Type="http://schemas.openxmlformats.org/officeDocument/2006/relationships/hyperlink" Target="https://ufc.umw.edu/committees/other-university-advisory-and-special-interest-committees/james-farmer-multicultural-center-advisory-committee/" TargetMode="External"/><Relationship Id="rId40" Type="http://schemas.openxmlformats.org/officeDocument/2006/relationships/hyperlink" Target="https://ufc.umw.edu/committees/other-university-advisory-and-special-interest-committees/journalism-advisory-committee/" TargetMode="External"/><Relationship Id="rId45" Type="http://schemas.openxmlformats.org/officeDocument/2006/relationships/hyperlink" Target="https://ufc.umw.edu/wp-content/blogs.dir/3211/files/2021/02/TCAC-meeting-minutes-1.29.2021.docx" TargetMode="External"/><Relationship Id="rId53" Type="http://schemas.openxmlformats.org/officeDocument/2006/relationships/hyperlink" Target="https://ufc.umw.edu/wp-content/blogs.dir/3211/files/2021/02/GenEd-2.1-Action-Items.docx" TargetMode="External"/><Relationship Id="rId58" Type="http://schemas.openxmlformats.org/officeDocument/2006/relationships/hyperlink" Target="https://ufc.umw.edu/wp-content/blogs.dir/3211/files/2021/02/WI-Action-Items-2021-02-08.docx"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ufc.umw.edu/wp-content/blogs.dir/3211/files/2021/02/UCC_Feb26_Minutes.pdf" TargetMode="External"/><Relationship Id="rId14" Type="http://schemas.openxmlformats.org/officeDocument/2006/relationships/hyperlink" Target="https://ufc.umw.edu/committees/university-budget-advisory-committee/" TargetMode="External"/><Relationship Id="rId22" Type="http://schemas.openxmlformats.org/officeDocument/2006/relationships/hyperlink" Target="https://ufc.umw.edu/wp-content/blogs.dir/3211/files/2021/02/Section-3.7.3_Revised.pdf" TargetMode="External"/><Relationship Id="rId27" Type="http://schemas.openxmlformats.org/officeDocument/2006/relationships/hyperlink" Target="https://ufc.umw.edu/committees/university-sabbaticals-fellowships-faculty-awards-committee/" TargetMode="External"/><Relationship Id="rId30" Type="http://schemas.openxmlformats.org/officeDocument/2006/relationships/hyperlink" Target="https://ufc.umw.edu/committees/other-university-advisory-and-special-interest-committees/distance-and-blended-learning-committee/" TargetMode="External"/><Relationship Id="rId35" Type="http://schemas.openxmlformats.org/officeDocument/2006/relationships/hyperlink" Target="https://ufc.umw.edu/wp-content/blogs.dir/3211/files/2021/02/HNActionItem_Feb.pdf" TargetMode="External"/><Relationship Id="rId43" Type="http://schemas.openxmlformats.org/officeDocument/2006/relationships/hyperlink" Target="https://ufc.umw.edu/wp-content/blogs.dir/3211/files/2021/02/SI-committee-action-items-Feb-24-2021.pdf" TargetMode="External"/><Relationship Id="rId48" Type="http://schemas.openxmlformats.org/officeDocument/2006/relationships/hyperlink" Target="https://ufc.umw.edu/wp-content/blogs.dir/3211/files/2021/02/WI-Action-Items-2021-02-08.docx" TargetMode="External"/><Relationship Id="rId56" Type="http://schemas.openxmlformats.org/officeDocument/2006/relationships/hyperlink" Target="https://ufc.umw.edu/wp-content/blogs.dir/3211/files/2021/02/HNActionItem_Mar.pdf" TargetMode="External"/><Relationship Id="rId8" Type="http://schemas.openxmlformats.org/officeDocument/2006/relationships/hyperlink" Target="https://ufc.umw.edu/recordings/" TargetMode="External"/><Relationship Id="rId51" Type="http://schemas.openxmlformats.org/officeDocument/2006/relationships/hyperlink" Target="https://ufc.umw.edu/wp-content/blogs.dir/3211/files/2021/02/Section-3.7.3_Revised.pdf" TargetMode="External"/><Relationship Id="rId3" Type="http://schemas.openxmlformats.org/officeDocument/2006/relationships/styles" Target="styles.xml"/><Relationship Id="rId12" Type="http://schemas.openxmlformats.org/officeDocument/2006/relationships/hyperlink" Target="https://ufc.umw.edu/wp-content/blogs.dir/3211/files/2021/02/UAACMINUTES-2021-02-23.docx" TargetMode="External"/><Relationship Id="rId17" Type="http://schemas.openxmlformats.org/officeDocument/2006/relationships/hyperlink" Target="https://ufc.umw.edu/wp-content/blogs.dir/3211/files/2021/02/UBAC-minutes-2.18.2021_final.pdf" TargetMode="External"/><Relationship Id="rId25" Type="http://schemas.openxmlformats.org/officeDocument/2006/relationships/hyperlink" Target="https://ufc.umw.edu/committees/university-general-education-committee/" TargetMode="External"/><Relationship Id="rId33" Type="http://schemas.openxmlformats.org/officeDocument/2006/relationships/hyperlink" Target="https://ufc.umw.edu/committees/other-university-advisory-and-special-interest-committees/honors-program-committee/" TargetMode="External"/><Relationship Id="rId38" Type="http://schemas.openxmlformats.org/officeDocument/2006/relationships/hyperlink" Target="https://ufc.umw.edu/wp-content/blogs.dir/3211/files/2021/02/JFMC-FAC-Minutes-021921.pdf" TargetMode="External"/><Relationship Id="rId46" Type="http://schemas.openxmlformats.org/officeDocument/2006/relationships/hyperlink" Target="https://ufc.umw.edu/committees/other-university-advisory-and-special-interest-committees/writing-intensive-committee/" TargetMode="External"/><Relationship Id="rId59" Type="http://schemas.openxmlformats.org/officeDocument/2006/relationships/hyperlink" Target="https://ufc.umw.edu/wp-content/blogs.dir/3211/files/2021/02/di-approvals-s21.pdf" TargetMode="External"/><Relationship Id="rId20" Type="http://schemas.openxmlformats.org/officeDocument/2006/relationships/hyperlink" Target="https://ufc.umw.edu/committees/university-faculty-affairs-committee/" TargetMode="External"/><Relationship Id="rId41" Type="http://schemas.openxmlformats.org/officeDocument/2006/relationships/hyperlink" Target="https://ufc.umw.edu/wp-content/blogs.dir/3211/files/2021/02/JAC-minutes-2-12-2021.pdf" TargetMode="External"/><Relationship Id="rId54" Type="http://schemas.openxmlformats.org/officeDocument/2006/relationships/hyperlink" Target="https://ufc.umw.edu/wp-content/blogs.dir/3211/files/2021/02/DBLC-Action-Items-February-22nd-.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fc.umw.edu/wp-content/blogs.dir/3211/files/2021/02/UBAC-minutes-2.4.2021_final.pdf" TargetMode="External"/><Relationship Id="rId23" Type="http://schemas.openxmlformats.org/officeDocument/2006/relationships/hyperlink" Target="https://ufc.umw.edu/committees/university-faculty-organization-committee/" TargetMode="External"/><Relationship Id="rId28" Type="http://schemas.openxmlformats.org/officeDocument/2006/relationships/hyperlink" Target="https://ufc.umw.edu/committees/university-student-affairs-campus-life-advisory-committee/" TargetMode="External"/><Relationship Id="rId36" Type="http://schemas.openxmlformats.org/officeDocument/2006/relationships/hyperlink" Target="https://ufc.umw.edu/wp-content/blogs.dir/3211/files/2021/02/HNActionItem_Mar.pdf" TargetMode="External"/><Relationship Id="rId49" Type="http://schemas.openxmlformats.org/officeDocument/2006/relationships/hyperlink" Target="https://ufc.umw.edu/wp-content/blogs.dir/3211/files/2021/02/COVIDRetroactiveWithdrawalPolicy-1.docx" TargetMode="External"/><Relationship Id="rId57" Type="http://schemas.openxmlformats.org/officeDocument/2006/relationships/hyperlink" Target="https://ufc.umw.edu/wp-content/blogs.dir/3211/files/2021/02/SI-committee-action-items-Feb-24-2021.pdf" TargetMode="External"/><Relationship Id="rId10" Type="http://schemas.openxmlformats.org/officeDocument/2006/relationships/hyperlink" Target="https://ufc.umw.edu/wp-content/blogs.dir/3211/files/2021/02/UFC-Meeting-Draft-Minutes-Addendum-February-10-2021.docx" TargetMode="External"/><Relationship Id="rId31" Type="http://schemas.openxmlformats.org/officeDocument/2006/relationships/hyperlink" Target="https://ufc.umw.edu/wp-content/blogs.dir/3211/files/2021/02/DBLC-Action-Items-February-22nd-.docx" TargetMode="External"/><Relationship Id="rId44" Type="http://schemas.openxmlformats.org/officeDocument/2006/relationships/hyperlink" Target="https://ufc.umw.edu/committees/other-university-advisory-and-special-interest-committees/teaching-center-advisory-committee/" TargetMode="External"/><Relationship Id="rId52" Type="http://schemas.openxmlformats.org/officeDocument/2006/relationships/hyperlink" Target="https://ufc.umw.edu/wp-content/blogs.dir/3211/files/2021/02/Motion-from-UFAC-to-add-Handbook-Section-3.7.3_with-AAC-Comments2.docx"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fc.umw.edu/wp-content/blogs.dir/3211/files/2021/02/UFC-Meeting-Draft-Minutes-February-3-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8E88-7EE3-8C46-9AC6-CAF60CC6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Janine Davis (jdavis7)</cp:lastModifiedBy>
  <cp:revision>9</cp:revision>
  <dcterms:created xsi:type="dcterms:W3CDTF">2021-03-03T19:04:00Z</dcterms:created>
  <dcterms:modified xsi:type="dcterms:W3CDTF">2021-03-04T15:44:00Z</dcterms:modified>
</cp:coreProperties>
</file>