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6B8F" w14:textId="77777777"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UFC Meeting</w:t>
      </w:r>
    </w:p>
    <w:p w14:paraId="4606342A" w14:textId="31A2CCEB"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r w:rsidRPr="00937921">
        <w:rPr>
          <w:rFonts w:ascii="Aerial" w:eastAsia="Times New Roman" w:hAnsi="Aerial" w:cs="Times New Roman"/>
          <w:color w:val="25150C"/>
        </w:rPr>
        <w:t>Wednesday,</w:t>
      </w:r>
      <w:r>
        <w:rPr>
          <w:rFonts w:ascii="Aerial" w:eastAsia="Times New Roman" w:hAnsi="Aerial" w:cs="Times New Roman"/>
          <w:color w:val="25150C"/>
        </w:rPr>
        <w:t xml:space="preserve"> </w:t>
      </w:r>
      <w:r w:rsidR="003C38A1">
        <w:rPr>
          <w:rFonts w:ascii="Aerial" w:eastAsia="Times New Roman" w:hAnsi="Aerial" w:cs="Times New Roman"/>
          <w:color w:val="25150C"/>
        </w:rPr>
        <w:t>March 25</w:t>
      </w:r>
      <w:r w:rsidRPr="00937921">
        <w:rPr>
          <w:rFonts w:ascii="Aerial" w:eastAsia="Times New Roman" w:hAnsi="Aerial" w:cs="Times New Roman"/>
          <w:color w:val="25150C"/>
        </w:rPr>
        <w:t>, 20</w:t>
      </w:r>
      <w:r>
        <w:rPr>
          <w:rFonts w:ascii="Aerial" w:eastAsia="Times New Roman" w:hAnsi="Aerial" w:cs="Times New Roman"/>
          <w:color w:val="25150C"/>
        </w:rPr>
        <w:t>20</w:t>
      </w:r>
    </w:p>
    <w:p w14:paraId="770BFDEE" w14:textId="5ED59688" w:rsidR="00621FFB" w:rsidRPr="00937921" w:rsidRDefault="003C38A1" w:rsidP="00621FFB">
      <w:pPr>
        <w:shd w:val="clear" w:color="auto" w:fill="FFFFFF"/>
        <w:spacing w:after="0" w:line="330" w:lineRule="atLeast"/>
        <w:jc w:val="center"/>
        <w:rPr>
          <w:rFonts w:ascii="Aerial" w:eastAsia="Times New Roman" w:hAnsi="Aerial" w:cs="Times New Roman"/>
          <w:color w:val="25150C"/>
        </w:rPr>
      </w:pPr>
      <w:r>
        <w:rPr>
          <w:rFonts w:ascii="Aerial" w:eastAsia="Times New Roman" w:hAnsi="Aerial" w:cs="Times New Roman"/>
          <w:color w:val="25150C"/>
        </w:rPr>
        <w:t>Online (via Zoom)</w:t>
      </w:r>
      <w:r w:rsidR="00621FFB" w:rsidRPr="00937921">
        <w:rPr>
          <w:rFonts w:ascii="Aerial" w:eastAsia="Times New Roman" w:hAnsi="Aerial" w:cs="Times New Roman"/>
          <w:color w:val="25150C"/>
        </w:rPr>
        <w:t>, 3:30-5:30pm</w:t>
      </w:r>
    </w:p>
    <w:p w14:paraId="22198907" w14:textId="77777777" w:rsidR="00621FFB" w:rsidRPr="00937921" w:rsidRDefault="00621FFB" w:rsidP="00621FFB">
      <w:pPr>
        <w:shd w:val="clear" w:color="auto" w:fill="FFFFFF"/>
        <w:spacing w:after="0" w:line="330" w:lineRule="atLeast"/>
        <w:jc w:val="center"/>
        <w:rPr>
          <w:rFonts w:ascii="Aerial" w:eastAsia="Times New Roman" w:hAnsi="Aerial" w:cs="Times New Roman"/>
          <w:color w:val="25150C"/>
        </w:rPr>
      </w:pPr>
    </w:p>
    <w:p w14:paraId="48AA84DE" w14:textId="0C2EE7BA" w:rsidR="00621FFB" w:rsidRPr="00937921" w:rsidRDefault="00621FFB" w:rsidP="00621FFB">
      <w:pPr>
        <w:shd w:val="clear" w:color="auto" w:fill="FFFFFF"/>
        <w:spacing w:after="0" w:line="330" w:lineRule="atLeast"/>
        <w:rPr>
          <w:rFonts w:ascii="Aerial" w:eastAsia="Times New Roman" w:hAnsi="Aerial" w:cs="Times New Roman"/>
          <w:color w:val="25150C"/>
        </w:rPr>
      </w:pPr>
      <w:r w:rsidRPr="00937921">
        <w:rPr>
          <w:rFonts w:ascii="Aerial" w:hAnsi="Aerial" w:cs="Times New Roman"/>
          <w:color w:val="000000"/>
        </w:rPr>
        <w:t xml:space="preserve">Members in Attendance: Janine Davis (COE), John Broome (COE), </w:t>
      </w:r>
      <w:r>
        <w:rPr>
          <w:rFonts w:ascii="Aerial" w:hAnsi="Aerial" w:cs="Times New Roman"/>
          <w:color w:val="000000"/>
        </w:rPr>
        <w:t xml:space="preserve">Jennifer Walker (COE), </w:t>
      </w:r>
      <w:r w:rsidRPr="00937921">
        <w:rPr>
          <w:rFonts w:ascii="Aerial" w:hAnsi="Aerial" w:cs="Times New Roman"/>
          <w:color w:val="000000"/>
        </w:rPr>
        <w:t xml:space="preserve">Dave Henderson (COB), </w:t>
      </w:r>
      <w:r>
        <w:rPr>
          <w:rFonts w:ascii="Aerial" w:hAnsi="Aerial" w:cs="Times New Roman"/>
          <w:color w:val="000000"/>
        </w:rPr>
        <w:t xml:space="preserve">Kenneth G. </w:t>
      </w:r>
      <w:proofErr w:type="spellStart"/>
      <w:r>
        <w:rPr>
          <w:rFonts w:ascii="Aerial" w:hAnsi="Aerial" w:cs="Times New Roman"/>
          <w:color w:val="000000"/>
        </w:rPr>
        <w:t>Machande</w:t>
      </w:r>
      <w:proofErr w:type="spellEnd"/>
      <w:r>
        <w:rPr>
          <w:rFonts w:ascii="Aerial" w:hAnsi="Aerial" w:cs="Times New Roman"/>
          <w:color w:val="000000"/>
        </w:rPr>
        <w:t xml:space="preserve"> (COB), </w:t>
      </w:r>
      <w:proofErr w:type="spellStart"/>
      <w:r w:rsidRPr="00937921">
        <w:rPr>
          <w:rFonts w:ascii="Aerial" w:hAnsi="Aerial" w:cs="Times New Roman"/>
          <w:color w:val="000000"/>
        </w:rPr>
        <w:t>Kashef</w:t>
      </w:r>
      <w:proofErr w:type="spellEnd"/>
      <w:r w:rsidRPr="00937921">
        <w:rPr>
          <w:rFonts w:ascii="Aerial" w:hAnsi="Aerial" w:cs="Times New Roman"/>
          <w:color w:val="000000"/>
        </w:rPr>
        <w:t xml:space="preserve"> Majid (COB - UFC Secretary), Sarah</w:t>
      </w:r>
      <w:r w:rsidR="00F61603">
        <w:rPr>
          <w:rFonts w:ascii="Aerial" w:hAnsi="Aerial" w:cs="Times New Roman"/>
          <w:color w:val="000000"/>
        </w:rPr>
        <w:t xml:space="preserve"> G.</w:t>
      </w:r>
      <w:r w:rsidRPr="00937921">
        <w:rPr>
          <w:rFonts w:ascii="Aerial" w:hAnsi="Aerial" w:cs="Times New Roman"/>
          <w:color w:val="000000"/>
        </w:rPr>
        <w:t xml:space="preserve"> </w:t>
      </w:r>
      <w:proofErr w:type="spellStart"/>
      <w:r w:rsidRPr="00937921">
        <w:rPr>
          <w:rFonts w:ascii="Aerial" w:hAnsi="Aerial" w:cs="Times New Roman"/>
          <w:color w:val="000000"/>
        </w:rPr>
        <w:t>Morealli</w:t>
      </w:r>
      <w:proofErr w:type="spellEnd"/>
      <w:r w:rsidRPr="00937921">
        <w:rPr>
          <w:rFonts w:ascii="Aerial" w:hAnsi="Aerial" w:cs="Times New Roman"/>
          <w:color w:val="000000"/>
        </w:rPr>
        <w:t xml:space="preserve"> (CAS, Health, PE, &amp; STEM), Jackie Gallagher (CAS, Social Sciences, UFC), </w:t>
      </w:r>
      <w:r>
        <w:rPr>
          <w:rFonts w:ascii="Aerial" w:hAnsi="Aerial" w:cs="Times New Roman"/>
          <w:color w:val="000000"/>
        </w:rPr>
        <w:t xml:space="preserve">Laura </w:t>
      </w:r>
      <w:proofErr w:type="spellStart"/>
      <w:r>
        <w:rPr>
          <w:rFonts w:ascii="Aerial" w:hAnsi="Aerial" w:cs="Times New Roman"/>
          <w:color w:val="000000"/>
        </w:rPr>
        <w:t>Mentore</w:t>
      </w:r>
      <w:proofErr w:type="spellEnd"/>
      <w:r>
        <w:rPr>
          <w:rFonts w:ascii="Aerial" w:hAnsi="Aerial" w:cs="Times New Roman"/>
          <w:color w:val="000000"/>
        </w:rPr>
        <w:t xml:space="preserve"> (CAS, Social Sciences), </w:t>
      </w:r>
      <w:r>
        <w:rPr>
          <w:rFonts w:ascii="Aerial" w:eastAsia="Times New Roman" w:hAnsi="Aerial" w:cs="Times New Roman"/>
          <w:color w:val="000000"/>
        </w:rPr>
        <w:t xml:space="preserve">Helen Housley (CAS – Arts &amp; Humanities), </w:t>
      </w:r>
      <w:r w:rsidRPr="00937921">
        <w:rPr>
          <w:rFonts w:ascii="Aerial" w:hAnsi="Aerial" w:cs="Times New Roman"/>
          <w:color w:val="000000"/>
        </w:rPr>
        <w:t xml:space="preserve">Miriam </w:t>
      </w:r>
      <w:proofErr w:type="spellStart"/>
      <w:r w:rsidRPr="00937921">
        <w:rPr>
          <w:rFonts w:ascii="Aerial" w:hAnsi="Aerial" w:cs="Times New Roman"/>
          <w:color w:val="000000"/>
        </w:rPr>
        <w:t>Liss</w:t>
      </w:r>
      <w:proofErr w:type="spellEnd"/>
      <w:r w:rsidRPr="00937921">
        <w:rPr>
          <w:rFonts w:ascii="Aerial" w:hAnsi="Aerial" w:cs="Times New Roman"/>
          <w:color w:val="000000"/>
        </w:rPr>
        <w:t xml:space="preserve"> (CAS, Social Sciences),</w:t>
      </w:r>
      <w:r>
        <w:rPr>
          <w:rFonts w:ascii="Aerial" w:hAnsi="Aerial" w:cs="Times New Roman"/>
          <w:color w:val="000000"/>
        </w:rPr>
        <w:t xml:space="preserve"> Helen Housley (CAS, Social Sciences), Larry Lehman (CAS, Health, PE, &amp; STEM), </w:t>
      </w:r>
      <w:r w:rsidRPr="00937921">
        <w:rPr>
          <w:rFonts w:ascii="Aerial" w:hAnsi="Aerial" w:cs="Times New Roman"/>
          <w:color w:val="000000"/>
        </w:rPr>
        <w:t>Anand Rao (CAS, At-Large, UFC Chair), Andrew Dolby (CAS, At-Large</w:t>
      </w:r>
      <w:r>
        <w:rPr>
          <w:rFonts w:ascii="Aerial" w:hAnsi="Aerial" w:cs="Times New Roman"/>
          <w:color w:val="000000"/>
        </w:rPr>
        <w:t>, UFC Vice-Chair</w:t>
      </w:r>
      <w:r w:rsidRPr="00937921">
        <w:rPr>
          <w:rFonts w:ascii="Aerial" w:hAnsi="Aerial" w:cs="Times New Roman"/>
          <w:color w:val="000000"/>
        </w:rPr>
        <w:t xml:space="preserve">), </w:t>
      </w:r>
      <w:r>
        <w:rPr>
          <w:rFonts w:ascii="Aerial" w:hAnsi="Aerial" w:cs="Times New Roman"/>
          <w:color w:val="000000"/>
        </w:rPr>
        <w:t xml:space="preserve">Angela Pitts (CAS – Arts &amp; Humanities, CASFC Chair), Gregg Stull (CAS – Arts &amp; Humanities), </w:t>
      </w:r>
      <w:r w:rsidRPr="00937921">
        <w:rPr>
          <w:rFonts w:ascii="Aerial" w:hAnsi="Aerial" w:cs="Times New Roman"/>
          <w:color w:val="000000"/>
        </w:rPr>
        <w:t>Marcel Rotter (CAS, At-Large, UFC Parliamentarian),</w:t>
      </w:r>
      <w:r w:rsidRPr="003214C4">
        <w:rPr>
          <w:rFonts w:ascii="Aerial" w:hAnsi="Aerial" w:cs="Times New Roman"/>
          <w:color w:val="000000"/>
        </w:rPr>
        <w:t xml:space="preserve"> </w:t>
      </w:r>
    </w:p>
    <w:p w14:paraId="50B822BF" w14:textId="1FFE909E" w:rsidR="00621FFB" w:rsidRPr="00937921" w:rsidRDefault="00621FFB" w:rsidP="00621FFB">
      <w:pPr>
        <w:spacing w:before="100" w:beforeAutospacing="1" w:after="100" w:afterAutospacing="1" w:line="240" w:lineRule="auto"/>
        <w:rPr>
          <w:rFonts w:ascii="Aerial" w:eastAsia="Times New Roman" w:hAnsi="Aerial" w:cs="Times New Roman"/>
          <w:color w:val="000000"/>
        </w:rPr>
      </w:pPr>
      <w:r w:rsidRPr="00937921">
        <w:rPr>
          <w:rFonts w:ascii="Aerial" w:eastAsia="Times New Roman" w:hAnsi="Aerial" w:cs="Times New Roman"/>
          <w:color w:val="000000"/>
        </w:rPr>
        <w:t xml:space="preserve">Proxies: </w:t>
      </w:r>
    </w:p>
    <w:p w14:paraId="51F41C4B" w14:textId="67281B15" w:rsidR="00621FFB" w:rsidRPr="0077505B" w:rsidRDefault="00621FFB" w:rsidP="0077505B">
      <w:pPr>
        <w:spacing w:before="100" w:beforeAutospacing="1" w:after="100" w:afterAutospacing="1" w:line="240" w:lineRule="auto"/>
        <w:rPr>
          <w:rFonts w:ascii="Aerial" w:eastAsia="Times New Roman" w:hAnsi="Aerial" w:cs="Times New Roman"/>
          <w:color w:val="385623" w:themeColor="accent6" w:themeShade="80"/>
        </w:rPr>
      </w:pPr>
      <w:r w:rsidRPr="0077505B">
        <w:rPr>
          <w:rFonts w:ascii="Aerial" w:eastAsia="Times New Roman" w:hAnsi="Aerial" w:cs="Times New Roman"/>
          <w:color w:val="385623" w:themeColor="accent6" w:themeShade="80"/>
        </w:rPr>
        <w:t xml:space="preserve">Guests: </w:t>
      </w:r>
      <w:r w:rsidR="0077505B" w:rsidRPr="0077505B">
        <w:rPr>
          <w:rFonts w:ascii="Aerial" w:eastAsia="Times New Roman" w:hAnsi="Aerial" w:cs="Times New Roman"/>
          <w:color w:val="385623" w:themeColor="accent6" w:themeShade="80"/>
        </w:rPr>
        <w:t xml:space="preserve">There were 110 people logged into the meeting. Included within this number were: </w:t>
      </w:r>
      <w:r w:rsidR="001A0501" w:rsidRPr="0077505B">
        <w:rPr>
          <w:rFonts w:ascii="Aerial" w:hAnsi="Aerial" w:cs="Times New Roman"/>
          <w:color w:val="385623" w:themeColor="accent6" w:themeShade="80"/>
        </w:rPr>
        <w:t xml:space="preserve">UMW Provost Nina </w:t>
      </w:r>
      <w:proofErr w:type="spellStart"/>
      <w:r w:rsidR="001A0501" w:rsidRPr="0077505B">
        <w:rPr>
          <w:rFonts w:ascii="Aerial" w:hAnsi="Aerial" w:cs="Times New Roman"/>
          <w:color w:val="385623" w:themeColor="accent6" w:themeShade="80"/>
        </w:rPr>
        <w:t>Mikhalevsky</w:t>
      </w:r>
      <w:proofErr w:type="spellEnd"/>
      <w:r w:rsidR="001A0501" w:rsidRPr="0077505B">
        <w:rPr>
          <w:rFonts w:ascii="Aerial" w:hAnsi="Aerial" w:cs="Times New Roman"/>
          <w:color w:val="385623" w:themeColor="accent6" w:themeShade="80"/>
        </w:rPr>
        <w:t xml:space="preserve"> (Ex-Officio), </w:t>
      </w:r>
      <w:r w:rsidR="0077505B" w:rsidRPr="0077505B">
        <w:rPr>
          <w:rFonts w:ascii="Aerial" w:hAnsi="Aerial" w:cs="Times New Roman"/>
          <w:color w:val="385623" w:themeColor="accent6" w:themeShade="80"/>
        </w:rPr>
        <w:t xml:space="preserve">Peter Kelly (Dean COE), </w:t>
      </w:r>
      <w:r w:rsidR="001A0501" w:rsidRPr="0077505B">
        <w:rPr>
          <w:rFonts w:ascii="Aerial" w:hAnsi="Aerial" w:cs="Times New Roman"/>
          <w:color w:val="385623" w:themeColor="accent6" w:themeShade="80"/>
        </w:rPr>
        <w:t>Lynne Richardson (Dean COB)</w:t>
      </w:r>
      <w:r w:rsidR="0077505B" w:rsidRPr="0077505B">
        <w:rPr>
          <w:rFonts w:ascii="Aerial" w:hAnsi="Aerial" w:cs="Times New Roman"/>
          <w:color w:val="385623" w:themeColor="accent6" w:themeShade="80"/>
        </w:rPr>
        <w:t>, Keith Mellinger (Dean CAS), Troy Paino (Ex-Officio), Tim O’Donnell (Associate Provost for Academic Engagement &amp; Student Success), Rita Dunston (Registrar)</w:t>
      </w:r>
      <w:r w:rsidR="00462B31">
        <w:rPr>
          <w:rFonts w:ascii="Aerial" w:hAnsi="Aerial" w:cs="Times New Roman"/>
          <w:color w:val="385623" w:themeColor="accent6" w:themeShade="80"/>
        </w:rPr>
        <w:t xml:space="preserve">, Kelli </w:t>
      </w:r>
      <w:proofErr w:type="spellStart"/>
      <w:r w:rsidR="00462B31">
        <w:rPr>
          <w:rFonts w:ascii="Aerial" w:hAnsi="Aerial" w:cs="Times New Roman"/>
          <w:color w:val="385623" w:themeColor="accent6" w:themeShade="80"/>
        </w:rPr>
        <w:t>Slunt</w:t>
      </w:r>
      <w:proofErr w:type="spellEnd"/>
      <w:r w:rsidR="00462B31">
        <w:rPr>
          <w:rFonts w:ascii="Aerial" w:hAnsi="Aerial" w:cs="Times New Roman"/>
          <w:color w:val="385623" w:themeColor="accent6" w:themeShade="80"/>
        </w:rPr>
        <w:t xml:space="preserve"> (Director of the Honors Program)</w:t>
      </w:r>
      <w:r w:rsidR="00F100CD">
        <w:rPr>
          <w:rFonts w:ascii="Aerial" w:hAnsi="Aerial" w:cs="Times New Roman"/>
          <w:color w:val="385623" w:themeColor="accent6" w:themeShade="80"/>
        </w:rPr>
        <w:t xml:space="preserve">, </w:t>
      </w:r>
      <w:r w:rsidR="005119C8">
        <w:rPr>
          <w:rFonts w:ascii="Aerial" w:hAnsi="Aerial" w:cs="Times New Roman"/>
          <w:color w:val="385623" w:themeColor="accent6" w:themeShade="80"/>
        </w:rPr>
        <w:t>Alexander Lee (UMW SGA Senator)</w:t>
      </w:r>
      <w:r w:rsidR="00F100CD">
        <w:rPr>
          <w:rFonts w:ascii="Aerial" w:hAnsi="Aerial" w:cs="Times New Roman"/>
          <w:color w:val="385623" w:themeColor="accent6" w:themeShade="80"/>
        </w:rPr>
        <w:t>, Aneesa Noor (SGA Representative to the UFC).</w:t>
      </w:r>
    </w:p>
    <w:p w14:paraId="1CEE3C0B" w14:textId="396984C6" w:rsidR="00621FFB" w:rsidRDefault="00621FFB" w:rsidP="00621FFB">
      <w:pPr>
        <w:shd w:val="clear" w:color="auto" w:fill="FFFFFF"/>
        <w:spacing w:after="0" w:line="330" w:lineRule="atLeast"/>
        <w:rPr>
          <w:rFonts w:ascii="Aerial" w:hAnsi="Aerial" w:cs="Times New Roman"/>
          <w:color w:val="000000"/>
        </w:rPr>
      </w:pPr>
      <w:r w:rsidRPr="00937921">
        <w:rPr>
          <w:rFonts w:ascii="Aerial" w:hAnsi="Aerial" w:cs="Times New Roman"/>
          <w:color w:val="000000"/>
        </w:rPr>
        <w:t xml:space="preserve">This meeting can be viewed </w:t>
      </w:r>
      <w:hyperlink r:id="rId5" w:history="1">
        <w:r w:rsidRPr="00937921">
          <w:rPr>
            <w:rStyle w:val="Hyperlink"/>
            <w:rFonts w:ascii="Aerial" w:hAnsi="Aerial" w:cs="Times New Roman"/>
          </w:rPr>
          <w:t>here</w:t>
        </w:r>
      </w:hyperlink>
      <w:r w:rsidRPr="00937921">
        <w:rPr>
          <w:rFonts w:ascii="Aerial" w:hAnsi="Aerial" w:cs="Times New Roman"/>
          <w:color w:val="000000"/>
        </w:rPr>
        <w:t xml:space="preserve"> (UMW log-in required)</w:t>
      </w:r>
    </w:p>
    <w:p w14:paraId="20177487" w14:textId="3EDE154B" w:rsidR="0089064C" w:rsidRDefault="0089064C" w:rsidP="00621FFB">
      <w:pPr>
        <w:shd w:val="clear" w:color="auto" w:fill="FFFFFF"/>
        <w:spacing w:after="0" w:line="330" w:lineRule="atLeast"/>
        <w:rPr>
          <w:rFonts w:ascii="Aerial" w:hAnsi="Aerial" w:cs="Times New Roman"/>
          <w:color w:val="000000"/>
        </w:rPr>
      </w:pPr>
    </w:p>
    <w:p w14:paraId="68E3A533" w14:textId="0ACB7F38" w:rsidR="0089064C" w:rsidRPr="0077505B" w:rsidRDefault="0089064C" w:rsidP="00621FFB">
      <w:pPr>
        <w:shd w:val="clear" w:color="auto" w:fill="FFFFFF"/>
        <w:spacing w:after="0" w:line="330" w:lineRule="atLeast"/>
        <w:rPr>
          <w:rFonts w:ascii="Times New Roman" w:hAnsi="Times New Roman" w:cs="Times New Roman"/>
          <w:color w:val="385623" w:themeColor="accent6" w:themeShade="80"/>
          <w:sz w:val="24"/>
          <w:szCs w:val="24"/>
        </w:rPr>
      </w:pPr>
      <w:r w:rsidRPr="0077505B">
        <w:rPr>
          <w:rFonts w:ascii="Times New Roman" w:hAnsi="Times New Roman" w:cs="Times New Roman"/>
          <w:color w:val="385623" w:themeColor="accent6" w:themeShade="80"/>
          <w:sz w:val="24"/>
          <w:szCs w:val="24"/>
        </w:rPr>
        <w:t xml:space="preserve">Notes: </w:t>
      </w:r>
      <w:r w:rsidR="0077505B" w:rsidRPr="0077505B">
        <w:rPr>
          <w:rFonts w:ascii="Times New Roman" w:hAnsi="Times New Roman" w:cs="Times New Roman"/>
          <w:color w:val="385623" w:themeColor="accent6" w:themeShade="80"/>
          <w:sz w:val="24"/>
          <w:szCs w:val="24"/>
        </w:rPr>
        <w:t>T</w:t>
      </w:r>
      <w:r w:rsidRPr="0077505B">
        <w:rPr>
          <w:rFonts w:ascii="Times New Roman" w:hAnsi="Times New Roman" w:cs="Times New Roman"/>
          <w:color w:val="385623" w:themeColor="accent6" w:themeShade="80"/>
          <w:sz w:val="24"/>
          <w:szCs w:val="24"/>
        </w:rPr>
        <w:t xml:space="preserve">he meeting was held via Zoom with both UFC members and outside members (including students). UFC members were encouraged to indicate that they would like to speak by initiating the request via the chat function. Students were encouraged to indicate their concerns on the shared Google document (link here). </w:t>
      </w:r>
    </w:p>
    <w:p w14:paraId="19016BCF" w14:textId="6691B139" w:rsidR="001804C6" w:rsidRPr="007C2AC3" w:rsidRDefault="001804C6" w:rsidP="00621FFB">
      <w:pPr>
        <w:shd w:val="clear" w:color="auto" w:fill="FFFFFF"/>
        <w:spacing w:after="0" w:line="330" w:lineRule="atLeast"/>
        <w:rPr>
          <w:rFonts w:ascii="Aerial" w:hAnsi="Aerial" w:cs="Times New Roman"/>
          <w:color w:val="385623" w:themeColor="accent6" w:themeShade="80"/>
          <w:sz w:val="24"/>
          <w:szCs w:val="24"/>
        </w:rPr>
      </w:pPr>
    </w:p>
    <w:p w14:paraId="763E5266" w14:textId="129E7BF4" w:rsidR="001804C6" w:rsidRDefault="001804C6" w:rsidP="001804C6">
      <w:pPr>
        <w:pStyle w:val="Heading2"/>
        <w:numPr>
          <w:ilvl w:val="0"/>
          <w:numId w:val="16"/>
        </w:numPr>
        <w:shd w:val="clear" w:color="auto" w:fill="FFFFFF"/>
        <w:spacing w:before="0" w:beforeAutospacing="0" w:after="75" w:afterAutospacing="0" w:line="330" w:lineRule="atLeast"/>
        <w:rPr>
          <w:rFonts w:ascii="Arial" w:hAnsi="Arial" w:cs="Arial"/>
          <w:b w:val="0"/>
          <w:bCs w:val="0"/>
          <w:color w:val="25150C"/>
          <w:sz w:val="27"/>
          <w:szCs w:val="27"/>
        </w:rPr>
      </w:pPr>
      <w:r w:rsidRPr="007C2AC3">
        <w:rPr>
          <w:rFonts w:ascii="Arial" w:hAnsi="Arial" w:cs="Arial"/>
          <w:b w:val="0"/>
          <w:bCs w:val="0"/>
          <w:color w:val="385623" w:themeColor="accent6" w:themeShade="80"/>
          <w:sz w:val="24"/>
          <w:szCs w:val="24"/>
        </w:rPr>
        <w:t>Call to Order – Meeting was called to order at 3:30pm by Anand Rao</w:t>
      </w:r>
      <w:r w:rsidR="0089064C" w:rsidRPr="007C2AC3">
        <w:rPr>
          <w:rFonts w:ascii="Arial" w:hAnsi="Arial" w:cs="Arial"/>
          <w:b w:val="0"/>
          <w:bCs w:val="0"/>
          <w:color w:val="385623" w:themeColor="accent6" w:themeShade="80"/>
          <w:sz w:val="24"/>
          <w:szCs w:val="24"/>
        </w:rPr>
        <w:t xml:space="preserve">, quorum reached as indicated </w:t>
      </w:r>
      <w:r w:rsidR="0077505B" w:rsidRPr="007C2AC3">
        <w:rPr>
          <w:rFonts w:ascii="Arial" w:hAnsi="Arial" w:cs="Arial"/>
          <w:b w:val="0"/>
          <w:bCs w:val="0"/>
          <w:color w:val="385623" w:themeColor="accent6" w:themeShade="80"/>
          <w:sz w:val="24"/>
          <w:szCs w:val="24"/>
        </w:rPr>
        <w:t xml:space="preserve">by each member </w:t>
      </w:r>
      <w:r w:rsidR="007C2AC3" w:rsidRPr="007C2AC3">
        <w:rPr>
          <w:rFonts w:ascii="Arial" w:hAnsi="Arial" w:cs="Arial"/>
          <w:b w:val="0"/>
          <w:bCs w:val="0"/>
          <w:color w:val="385623" w:themeColor="accent6" w:themeShade="80"/>
          <w:sz w:val="24"/>
          <w:szCs w:val="24"/>
        </w:rPr>
        <w:t>marking present on</w:t>
      </w:r>
      <w:r w:rsidR="0089064C" w:rsidRPr="007C2AC3">
        <w:rPr>
          <w:rFonts w:ascii="Arial" w:hAnsi="Arial" w:cs="Arial"/>
          <w:b w:val="0"/>
          <w:bCs w:val="0"/>
          <w:color w:val="385623" w:themeColor="accent6" w:themeShade="80"/>
          <w:sz w:val="24"/>
          <w:szCs w:val="24"/>
        </w:rPr>
        <w:t xml:space="preserve"> </w:t>
      </w:r>
      <w:r w:rsidR="0077505B" w:rsidRPr="007C2AC3">
        <w:rPr>
          <w:rFonts w:ascii="Arial" w:hAnsi="Arial" w:cs="Arial"/>
          <w:b w:val="0"/>
          <w:bCs w:val="0"/>
          <w:color w:val="385623" w:themeColor="accent6" w:themeShade="80"/>
          <w:sz w:val="24"/>
          <w:szCs w:val="24"/>
        </w:rPr>
        <w:t>an</w:t>
      </w:r>
      <w:r w:rsidR="0089064C" w:rsidRPr="007C2AC3">
        <w:rPr>
          <w:rFonts w:ascii="Arial" w:hAnsi="Arial" w:cs="Arial"/>
          <w:b w:val="0"/>
          <w:bCs w:val="0"/>
          <w:color w:val="385623" w:themeColor="accent6" w:themeShade="80"/>
          <w:sz w:val="24"/>
          <w:szCs w:val="24"/>
        </w:rPr>
        <w:t xml:space="preserve"> online Google Doc</w:t>
      </w:r>
      <w:r w:rsidR="0077505B" w:rsidRPr="007C2AC3">
        <w:rPr>
          <w:rFonts w:ascii="Arial" w:hAnsi="Arial" w:cs="Arial"/>
          <w:b w:val="0"/>
          <w:bCs w:val="0"/>
          <w:color w:val="385623" w:themeColor="accent6" w:themeShade="80"/>
          <w:sz w:val="24"/>
          <w:szCs w:val="24"/>
        </w:rPr>
        <w:t>ument</w:t>
      </w:r>
      <w:r w:rsidR="0089064C" w:rsidRPr="007C2AC3">
        <w:rPr>
          <w:rFonts w:ascii="Arial" w:hAnsi="Arial" w:cs="Arial"/>
          <w:b w:val="0"/>
          <w:bCs w:val="0"/>
          <w:color w:val="385623" w:themeColor="accent6" w:themeShade="80"/>
          <w:sz w:val="24"/>
          <w:szCs w:val="24"/>
        </w:rPr>
        <w:t xml:space="preserve">. </w:t>
      </w:r>
    </w:p>
    <w:p w14:paraId="775D2423" w14:textId="77777777" w:rsidR="001804C6" w:rsidRDefault="001804C6" w:rsidP="001804C6">
      <w:pPr>
        <w:pStyle w:val="Heading2"/>
        <w:shd w:val="clear" w:color="auto" w:fill="FFFFFF"/>
        <w:spacing w:before="0" w:beforeAutospacing="0" w:after="75" w:afterAutospacing="0" w:line="330" w:lineRule="atLeast"/>
        <w:ind w:left="360"/>
        <w:rPr>
          <w:rFonts w:ascii="Arial" w:hAnsi="Arial" w:cs="Arial"/>
          <w:b w:val="0"/>
          <w:bCs w:val="0"/>
          <w:color w:val="25150C"/>
          <w:sz w:val="27"/>
          <w:szCs w:val="27"/>
        </w:rPr>
      </w:pPr>
    </w:p>
    <w:p w14:paraId="4FEC0DDD" w14:textId="77777777" w:rsidR="001804C6" w:rsidRDefault="001804C6" w:rsidP="001804C6">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II. Meeting Minutes –</w:t>
      </w:r>
    </w:p>
    <w:p w14:paraId="2DDCA609" w14:textId="666F3CEE" w:rsidR="001804C6" w:rsidRDefault="001E33E7" w:rsidP="001804C6">
      <w:pPr>
        <w:pStyle w:val="NormalWeb"/>
        <w:shd w:val="clear" w:color="auto" w:fill="FFFFFF"/>
        <w:spacing w:before="0" w:beforeAutospacing="0" w:after="0" w:afterAutospacing="0" w:line="330" w:lineRule="atLeast"/>
        <w:rPr>
          <w:rFonts w:ascii="Arial" w:hAnsi="Arial" w:cs="Arial"/>
          <w:color w:val="25150C"/>
          <w:sz w:val="21"/>
          <w:szCs w:val="21"/>
        </w:rPr>
      </w:pPr>
      <w:hyperlink r:id="rId6" w:history="1">
        <w:r w:rsidR="001804C6">
          <w:rPr>
            <w:rStyle w:val="Hyperlink"/>
            <w:rFonts w:ascii="Arial" w:hAnsi="Arial" w:cs="Arial"/>
            <w:color w:val="002B5A"/>
            <w:sz w:val="21"/>
            <w:szCs w:val="21"/>
          </w:rPr>
          <w:t>UFC Meeting – Draft Minutes – February 26 2020</w:t>
        </w:r>
      </w:hyperlink>
    </w:p>
    <w:p w14:paraId="54816DE5" w14:textId="0461D891" w:rsidR="001804C6" w:rsidRDefault="001804C6" w:rsidP="001804C6">
      <w:pPr>
        <w:pStyle w:val="NormalWeb"/>
        <w:shd w:val="clear" w:color="auto" w:fill="FFFFFF"/>
        <w:spacing w:before="0" w:beforeAutospacing="0" w:after="0" w:afterAutospacing="0" w:line="330" w:lineRule="atLeast"/>
        <w:rPr>
          <w:rFonts w:ascii="Arial" w:hAnsi="Arial" w:cs="Arial"/>
          <w:color w:val="25150C"/>
          <w:sz w:val="21"/>
          <w:szCs w:val="21"/>
        </w:rPr>
      </w:pPr>
    </w:p>
    <w:p w14:paraId="38BDD525" w14:textId="03355C44" w:rsidR="001804C6" w:rsidRPr="007C2AC3" w:rsidRDefault="007C2AC3" w:rsidP="001804C6">
      <w:pPr>
        <w:pStyle w:val="NormalWeb"/>
        <w:shd w:val="clear" w:color="auto" w:fill="FFFFFF"/>
        <w:spacing w:before="0" w:beforeAutospacing="0" w:after="0" w:afterAutospacing="0" w:line="330" w:lineRule="atLeast"/>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Unanimously a</w:t>
      </w:r>
      <w:r w:rsidR="001804C6" w:rsidRPr="007C2AC3">
        <w:rPr>
          <w:rFonts w:ascii="Arial" w:hAnsi="Arial" w:cs="Arial"/>
          <w:color w:val="385623" w:themeColor="accent6" w:themeShade="80"/>
          <w:sz w:val="21"/>
          <w:szCs w:val="21"/>
        </w:rPr>
        <w:t>pproved with no objections.</w:t>
      </w:r>
    </w:p>
    <w:p w14:paraId="1DB750AD" w14:textId="312145D7" w:rsidR="007C2AC3" w:rsidRDefault="007C2AC3">
      <w:pPr>
        <w:rPr>
          <w:rFonts w:ascii="Arial" w:eastAsia="Times New Roman" w:hAnsi="Arial" w:cs="Arial"/>
          <w:color w:val="25150C"/>
          <w:sz w:val="21"/>
          <w:szCs w:val="21"/>
        </w:rPr>
      </w:pPr>
      <w:r>
        <w:rPr>
          <w:rFonts w:ascii="Arial" w:hAnsi="Arial" w:cs="Arial"/>
          <w:color w:val="25150C"/>
          <w:sz w:val="21"/>
          <w:szCs w:val="21"/>
        </w:rPr>
        <w:br w:type="page"/>
      </w:r>
    </w:p>
    <w:p w14:paraId="6481183B" w14:textId="77777777" w:rsidR="007C2AC3" w:rsidRDefault="007C2AC3" w:rsidP="001804C6">
      <w:pPr>
        <w:pStyle w:val="NormalWeb"/>
        <w:shd w:val="clear" w:color="auto" w:fill="FFFFFF"/>
        <w:spacing w:before="0" w:beforeAutospacing="0" w:after="0" w:afterAutospacing="0" w:line="330" w:lineRule="atLeast"/>
        <w:rPr>
          <w:rFonts w:ascii="Arial" w:hAnsi="Arial" w:cs="Arial"/>
          <w:color w:val="25150C"/>
          <w:sz w:val="21"/>
          <w:szCs w:val="21"/>
        </w:rPr>
      </w:pPr>
    </w:p>
    <w:p w14:paraId="04DA7D71" w14:textId="6B307B3A" w:rsidR="001804C6" w:rsidRDefault="001804C6" w:rsidP="0089064C">
      <w:pPr>
        <w:pStyle w:val="Heading2"/>
        <w:numPr>
          <w:ilvl w:val="0"/>
          <w:numId w:val="16"/>
        </w:numPr>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Reports</w:t>
      </w:r>
    </w:p>
    <w:p w14:paraId="6655231A" w14:textId="77777777" w:rsidR="0089064C" w:rsidRDefault="0089064C" w:rsidP="0089064C">
      <w:pPr>
        <w:pStyle w:val="Heading2"/>
        <w:shd w:val="clear" w:color="auto" w:fill="FFFFFF"/>
        <w:spacing w:before="0" w:beforeAutospacing="0" w:after="75" w:afterAutospacing="0" w:line="330" w:lineRule="atLeast"/>
        <w:ind w:left="360"/>
        <w:rPr>
          <w:rFonts w:ascii="Arial" w:hAnsi="Arial" w:cs="Arial"/>
          <w:b w:val="0"/>
          <w:bCs w:val="0"/>
          <w:color w:val="25150C"/>
          <w:sz w:val="27"/>
          <w:szCs w:val="27"/>
        </w:rPr>
      </w:pPr>
    </w:p>
    <w:p w14:paraId="4D0B072E" w14:textId="3DF457A8" w:rsidR="001804C6" w:rsidRDefault="001804C6" w:rsidP="001804C6">
      <w:pPr>
        <w:numPr>
          <w:ilvl w:val="0"/>
          <w:numId w:val="1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President Paino</w:t>
      </w:r>
    </w:p>
    <w:p w14:paraId="61D39DF9" w14:textId="0E604069" w:rsidR="0089064C" w:rsidRDefault="0089064C" w:rsidP="0089064C">
      <w:pPr>
        <w:shd w:val="clear" w:color="auto" w:fill="FFFFFF"/>
        <w:spacing w:after="0" w:line="240" w:lineRule="auto"/>
        <w:rPr>
          <w:rFonts w:ascii="Arial" w:hAnsi="Arial" w:cs="Arial"/>
          <w:color w:val="25150C"/>
          <w:sz w:val="21"/>
          <w:szCs w:val="21"/>
        </w:rPr>
      </w:pPr>
    </w:p>
    <w:p w14:paraId="4CB0F8D0" w14:textId="7ADB90DB" w:rsidR="007C2AC3" w:rsidRPr="007C2AC3" w:rsidRDefault="007C2AC3" w:rsidP="007C2AC3">
      <w:pPr>
        <w:pStyle w:val="ListParagraph"/>
        <w:numPr>
          <w:ilvl w:val="0"/>
          <w:numId w:val="19"/>
        </w:num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Refunds to students</w:t>
      </w:r>
    </w:p>
    <w:p w14:paraId="6ABD14C0" w14:textId="77777777" w:rsidR="007C2AC3" w:rsidRDefault="007C2AC3" w:rsidP="0089064C">
      <w:pPr>
        <w:shd w:val="clear" w:color="auto" w:fill="FFFFFF"/>
        <w:spacing w:after="0" w:line="240" w:lineRule="auto"/>
        <w:rPr>
          <w:rFonts w:ascii="Arial" w:hAnsi="Arial" w:cs="Arial"/>
          <w:color w:val="385623" w:themeColor="accent6" w:themeShade="80"/>
          <w:sz w:val="21"/>
          <w:szCs w:val="21"/>
        </w:rPr>
      </w:pPr>
    </w:p>
    <w:p w14:paraId="32DAF3FC" w14:textId="4B15F5C3" w:rsidR="007C2AC3" w:rsidRDefault="0089064C" w:rsidP="0089064C">
      <w:pPr>
        <w:shd w:val="clear" w:color="auto" w:fill="FFFFFF"/>
        <w:spacing w:after="0" w:line="240" w:lineRule="auto"/>
        <w:rPr>
          <w:rFonts w:ascii="Arial" w:hAnsi="Arial" w:cs="Arial"/>
          <w:color w:val="385623" w:themeColor="accent6" w:themeShade="80"/>
          <w:sz w:val="21"/>
          <w:szCs w:val="21"/>
        </w:rPr>
      </w:pPr>
      <w:r w:rsidRPr="001949DF">
        <w:rPr>
          <w:rFonts w:ascii="Arial" w:hAnsi="Arial" w:cs="Arial"/>
          <w:color w:val="385623" w:themeColor="accent6" w:themeShade="80"/>
          <w:sz w:val="21"/>
          <w:szCs w:val="21"/>
        </w:rPr>
        <w:t xml:space="preserve">There are concerns with the impact on our budget and this is an immediate concern. There will be refunds offered to students but it’s unclear how much that will be. There is much to document in terms of the how much to return to the student and this will be on a student by student process. It is anticipated that this is at least a $4 million dollar hit towards the budget but likely higher. This is a challenge to our </w:t>
      </w:r>
      <w:proofErr w:type="gramStart"/>
      <w:r w:rsidRPr="001949DF">
        <w:rPr>
          <w:rFonts w:ascii="Arial" w:hAnsi="Arial" w:cs="Arial"/>
          <w:color w:val="385623" w:themeColor="accent6" w:themeShade="80"/>
          <w:sz w:val="21"/>
          <w:szCs w:val="21"/>
        </w:rPr>
        <w:t>liquidity</w:t>
      </w:r>
      <w:proofErr w:type="gramEnd"/>
      <w:r w:rsidRPr="001949DF">
        <w:rPr>
          <w:rFonts w:ascii="Arial" w:hAnsi="Arial" w:cs="Arial"/>
          <w:color w:val="385623" w:themeColor="accent6" w:themeShade="80"/>
          <w:sz w:val="21"/>
          <w:szCs w:val="21"/>
        </w:rPr>
        <w:t xml:space="preserve"> and we will have to contend with how to offer the refund to students </w:t>
      </w:r>
      <w:r w:rsidR="00F100CD">
        <w:rPr>
          <w:rFonts w:ascii="Arial" w:hAnsi="Arial" w:cs="Arial"/>
          <w:color w:val="385623" w:themeColor="accent6" w:themeShade="80"/>
          <w:sz w:val="21"/>
          <w:szCs w:val="21"/>
        </w:rPr>
        <w:t>with</w:t>
      </w:r>
      <w:r w:rsidRPr="001949DF">
        <w:rPr>
          <w:rFonts w:ascii="Arial" w:hAnsi="Arial" w:cs="Arial"/>
          <w:color w:val="385623" w:themeColor="accent6" w:themeShade="80"/>
          <w:sz w:val="21"/>
          <w:szCs w:val="21"/>
        </w:rPr>
        <w:t xml:space="preserve"> remaining liquid</w:t>
      </w:r>
      <w:r w:rsidR="00F100CD">
        <w:rPr>
          <w:rFonts w:ascii="Arial" w:hAnsi="Arial" w:cs="Arial"/>
          <w:color w:val="385623" w:themeColor="accent6" w:themeShade="80"/>
          <w:sz w:val="21"/>
          <w:szCs w:val="21"/>
        </w:rPr>
        <w:t>ity</w:t>
      </w:r>
      <w:r w:rsidRPr="001949DF">
        <w:rPr>
          <w:rFonts w:ascii="Arial" w:hAnsi="Arial" w:cs="Arial"/>
          <w:color w:val="385623" w:themeColor="accent6" w:themeShade="80"/>
          <w:sz w:val="21"/>
          <w:szCs w:val="21"/>
        </w:rPr>
        <w:t xml:space="preserve">. Next week we will make an announcement on the process that the University will take to calculate those refunds. The refunds will be paid out of cash reserves and through cost controls. </w:t>
      </w:r>
    </w:p>
    <w:p w14:paraId="5BAFEE97" w14:textId="77777777" w:rsidR="007C2AC3" w:rsidRDefault="007C2AC3" w:rsidP="0089064C">
      <w:pPr>
        <w:shd w:val="clear" w:color="auto" w:fill="FFFFFF"/>
        <w:spacing w:after="0" w:line="240" w:lineRule="auto"/>
        <w:rPr>
          <w:rFonts w:ascii="Arial" w:hAnsi="Arial" w:cs="Arial"/>
          <w:color w:val="385623" w:themeColor="accent6" w:themeShade="80"/>
          <w:sz w:val="21"/>
          <w:szCs w:val="21"/>
        </w:rPr>
      </w:pPr>
    </w:p>
    <w:p w14:paraId="04D6C405" w14:textId="3BDD80F3" w:rsidR="007C2AC3" w:rsidRDefault="007C2AC3" w:rsidP="007C2AC3">
      <w:pPr>
        <w:pStyle w:val="ListParagraph"/>
        <w:numPr>
          <w:ilvl w:val="0"/>
          <w:numId w:val="19"/>
        </w:numPr>
        <w:shd w:val="clear" w:color="auto" w:fill="FFFFFF"/>
        <w:spacing w:after="0" w:line="240" w:lineRule="auto"/>
        <w:rPr>
          <w:rFonts w:ascii="Arial" w:hAnsi="Arial" w:cs="Arial"/>
          <w:color w:val="385623" w:themeColor="accent6" w:themeShade="80"/>
          <w:sz w:val="21"/>
          <w:szCs w:val="21"/>
        </w:rPr>
      </w:pPr>
      <w:r>
        <w:rPr>
          <w:rFonts w:ascii="Arial" w:hAnsi="Arial" w:cs="Arial"/>
          <w:color w:val="385623" w:themeColor="accent6" w:themeShade="80"/>
          <w:sz w:val="21"/>
          <w:szCs w:val="21"/>
        </w:rPr>
        <w:t>Spending</w:t>
      </w:r>
    </w:p>
    <w:p w14:paraId="3BA8BB80" w14:textId="77777777" w:rsidR="007C2AC3" w:rsidRPr="007C2AC3" w:rsidRDefault="007C2AC3" w:rsidP="007C2AC3">
      <w:pPr>
        <w:pStyle w:val="ListParagraph"/>
        <w:shd w:val="clear" w:color="auto" w:fill="FFFFFF"/>
        <w:spacing w:after="0" w:line="240" w:lineRule="auto"/>
        <w:rPr>
          <w:rFonts w:ascii="Arial" w:hAnsi="Arial" w:cs="Arial"/>
          <w:color w:val="385623" w:themeColor="accent6" w:themeShade="80"/>
          <w:sz w:val="21"/>
          <w:szCs w:val="21"/>
        </w:rPr>
      </w:pPr>
    </w:p>
    <w:p w14:paraId="24E11D01" w14:textId="42C371C8" w:rsidR="007C2AC3" w:rsidRDefault="0089064C" w:rsidP="007C2AC3">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All spending from this point forward will be controlled centrally, this includes all credit card usage. We have had discussions from our two federal senators regarding any federal stimulus money which could help UMW. They are hopeful but the spending is at the Governor’s discretion. The hope was that some would flow to higher education as a result of the losses that higher education institutions are facing. We are hopeful but it is</w:t>
      </w:r>
      <w:r w:rsidR="00477501" w:rsidRPr="007C2AC3">
        <w:rPr>
          <w:rFonts w:ascii="Arial" w:hAnsi="Arial" w:cs="Arial"/>
          <w:color w:val="385623" w:themeColor="accent6" w:themeShade="80"/>
          <w:sz w:val="21"/>
          <w:szCs w:val="21"/>
        </w:rPr>
        <w:t xml:space="preserve"> a fluid situation. Our intention is to avoid layoffs as much as possible.</w:t>
      </w:r>
      <w:r w:rsidR="007C2AC3">
        <w:rPr>
          <w:rFonts w:ascii="Arial" w:hAnsi="Arial" w:cs="Arial"/>
          <w:color w:val="385623" w:themeColor="accent6" w:themeShade="80"/>
          <w:sz w:val="21"/>
          <w:szCs w:val="21"/>
        </w:rPr>
        <w:t xml:space="preserve"> </w:t>
      </w:r>
      <w:r w:rsidR="007C2AC3" w:rsidRPr="007C2AC3">
        <w:rPr>
          <w:rFonts w:ascii="Arial" w:hAnsi="Arial" w:cs="Arial"/>
          <w:color w:val="385623" w:themeColor="accent6" w:themeShade="80"/>
          <w:sz w:val="21"/>
          <w:szCs w:val="21"/>
        </w:rPr>
        <w:t xml:space="preserve">Foundation accounts are not frozen nor is there any freeze or plan for external grants. </w:t>
      </w:r>
      <w:r w:rsidR="00477501" w:rsidRPr="007C2AC3">
        <w:rPr>
          <w:rFonts w:ascii="Arial" w:hAnsi="Arial" w:cs="Arial"/>
          <w:color w:val="385623" w:themeColor="accent6" w:themeShade="80"/>
          <w:sz w:val="21"/>
          <w:szCs w:val="21"/>
        </w:rPr>
        <w:t xml:space="preserve"> </w:t>
      </w:r>
    </w:p>
    <w:p w14:paraId="2483BDC2" w14:textId="77777777" w:rsidR="007C2AC3" w:rsidRDefault="007C2AC3" w:rsidP="007C2AC3">
      <w:pPr>
        <w:shd w:val="clear" w:color="auto" w:fill="FFFFFF"/>
        <w:spacing w:after="0" w:line="240" w:lineRule="auto"/>
        <w:rPr>
          <w:rFonts w:ascii="Arial" w:hAnsi="Arial" w:cs="Arial"/>
          <w:color w:val="385623" w:themeColor="accent6" w:themeShade="80"/>
          <w:sz w:val="21"/>
          <w:szCs w:val="21"/>
        </w:rPr>
      </w:pPr>
    </w:p>
    <w:p w14:paraId="1FEA3D6A" w14:textId="60276F4D" w:rsidR="007C2AC3" w:rsidRDefault="007C2AC3" w:rsidP="007C2AC3">
      <w:pPr>
        <w:pStyle w:val="ListParagraph"/>
        <w:numPr>
          <w:ilvl w:val="0"/>
          <w:numId w:val="19"/>
        </w:numPr>
        <w:shd w:val="clear" w:color="auto" w:fill="FFFFFF"/>
        <w:spacing w:after="0" w:line="240" w:lineRule="auto"/>
        <w:rPr>
          <w:rFonts w:ascii="Arial" w:hAnsi="Arial" w:cs="Arial"/>
          <w:color w:val="385623" w:themeColor="accent6" w:themeShade="80"/>
          <w:sz w:val="21"/>
          <w:szCs w:val="21"/>
        </w:rPr>
      </w:pPr>
      <w:r>
        <w:rPr>
          <w:rFonts w:ascii="Arial" w:hAnsi="Arial" w:cs="Arial"/>
          <w:color w:val="385623" w:themeColor="accent6" w:themeShade="80"/>
          <w:sz w:val="21"/>
          <w:szCs w:val="21"/>
        </w:rPr>
        <w:t>Enrollment</w:t>
      </w:r>
    </w:p>
    <w:p w14:paraId="63E5D8D4" w14:textId="77777777" w:rsidR="007C2AC3" w:rsidRPr="007C2AC3" w:rsidRDefault="007C2AC3" w:rsidP="007C2AC3">
      <w:pPr>
        <w:pStyle w:val="ListParagraph"/>
        <w:shd w:val="clear" w:color="auto" w:fill="FFFFFF"/>
        <w:spacing w:after="0" w:line="240" w:lineRule="auto"/>
        <w:rPr>
          <w:rFonts w:ascii="Arial" w:hAnsi="Arial" w:cs="Arial"/>
          <w:color w:val="385623" w:themeColor="accent6" w:themeShade="80"/>
          <w:sz w:val="21"/>
          <w:szCs w:val="21"/>
        </w:rPr>
      </w:pPr>
    </w:p>
    <w:p w14:paraId="5A64752D" w14:textId="77777777" w:rsidR="007C2AC3" w:rsidRDefault="00477501" w:rsidP="007C2AC3">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We have had a slide from our deposits for next year’s enrollment, it’s quite unclear how much this will impact enrollment. The University is having to prepare next year’s budget without knowing what will happen with state funding. We have had our most successful state legislative session but th</w:t>
      </w:r>
      <w:r w:rsidR="007C2AC3">
        <w:rPr>
          <w:rFonts w:ascii="Arial" w:hAnsi="Arial" w:cs="Arial"/>
          <w:color w:val="385623" w:themeColor="accent6" w:themeShade="80"/>
          <w:sz w:val="21"/>
          <w:szCs w:val="21"/>
        </w:rPr>
        <w:t>e benefits of this</w:t>
      </w:r>
      <w:r w:rsidRPr="007C2AC3">
        <w:rPr>
          <w:rFonts w:ascii="Arial" w:hAnsi="Arial" w:cs="Arial"/>
          <w:color w:val="385623" w:themeColor="accent6" w:themeShade="80"/>
          <w:sz w:val="21"/>
          <w:szCs w:val="21"/>
        </w:rPr>
        <w:t xml:space="preserve"> </w:t>
      </w:r>
      <w:r w:rsidR="007C2AC3">
        <w:rPr>
          <w:rFonts w:ascii="Arial" w:hAnsi="Arial" w:cs="Arial"/>
          <w:color w:val="385623" w:themeColor="accent6" w:themeShade="80"/>
          <w:sz w:val="21"/>
          <w:szCs w:val="21"/>
        </w:rPr>
        <w:t xml:space="preserve">are </w:t>
      </w:r>
      <w:r w:rsidRPr="007C2AC3">
        <w:rPr>
          <w:rFonts w:ascii="Arial" w:hAnsi="Arial" w:cs="Arial"/>
          <w:color w:val="385623" w:themeColor="accent6" w:themeShade="80"/>
          <w:sz w:val="21"/>
          <w:szCs w:val="21"/>
        </w:rPr>
        <w:t xml:space="preserve">likely impacted by the current crisis. </w:t>
      </w:r>
    </w:p>
    <w:p w14:paraId="4BC04D0B" w14:textId="77777777" w:rsidR="007C2AC3" w:rsidRDefault="007C2AC3" w:rsidP="007C2AC3">
      <w:pPr>
        <w:shd w:val="clear" w:color="auto" w:fill="FFFFFF"/>
        <w:spacing w:after="0" w:line="240" w:lineRule="auto"/>
        <w:rPr>
          <w:rFonts w:ascii="Arial" w:hAnsi="Arial" w:cs="Arial"/>
          <w:color w:val="385623" w:themeColor="accent6" w:themeShade="80"/>
          <w:sz w:val="21"/>
          <w:szCs w:val="21"/>
        </w:rPr>
      </w:pPr>
    </w:p>
    <w:p w14:paraId="7D5F8D0E" w14:textId="509D31CF" w:rsidR="007C2AC3" w:rsidRDefault="007C2AC3" w:rsidP="007C2AC3">
      <w:pPr>
        <w:pStyle w:val="ListParagraph"/>
        <w:numPr>
          <w:ilvl w:val="0"/>
          <w:numId w:val="19"/>
        </w:numPr>
        <w:shd w:val="clear" w:color="auto" w:fill="FFFFFF"/>
        <w:spacing w:after="0" w:line="240" w:lineRule="auto"/>
        <w:rPr>
          <w:rFonts w:ascii="Arial" w:hAnsi="Arial" w:cs="Arial"/>
          <w:color w:val="385623" w:themeColor="accent6" w:themeShade="80"/>
          <w:sz w:val="21"/>
          <w:szCs w:val="21"/>
        </w:rPr>
      </w:pPr>
      <w:r>
        <w:rPr>
          <w:rFonts w:ascii="Arial" w:hAnsi="Arial" w:cs="Arial"/>
          <w:color w:val="385623" w:themeColor="accent6" w:themeShade="80"/>
          <w:sz w:val="21"/>
          <w:szCs w:val="21"/>
        </w:rPr>
        <w:t>Marketing &amp; Branding</w:t>
      </w:r>
    </w:p>
    <w:p w14:paraId="398CAE36" w14:textId="77777777" w:rsidR="007C2AC3" w:rsidRPr="007C2AC3" w:rsidRDefault="007C2AC3" w:rsidP="007C2AC3">
      <w:pPr>
        <w:pStyle w:val="ListParagraph"/>
        <w:shd w:val="clear" w:color="auto" w:fill="FFFFFF"/>
        <w:spacing w:after="0" w:line="240" w:lineRule="auto"/>
        <w:rPr>
          <w:rFonts w:ascii="Arial" w:hAnsi="Arial" w:cs="Arial"/>
          <w:color w:val="385623" w:themeColor="accent6" w:themeShade="80"/>
          <w:sz w:val="21"/>
          <w:szCs w:val="21"/>
        </w:rPr>
      </w:pPr>
    </w:p>
    <w:p w14:paraId="09183A9A" w14:textId="6294B8FD" w:rsidR="00477501" w:rsidRPr="007C2AC3" w:rsidRDefault="00477501" w:rsidP="007C2AC3">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The impact on branding and marketing</w:t>
      </w:r>
      <w:r w:rsidR="00445790">
        <w:rPr>
          <w:rFonts w:ascii="Arial" w:hAnsi="Arial" w:cs="Arial"/>
          <w:color w:val="385623" w:themeColor="accent6" w:themeShade="80"/>
          <w:sz w:val="21"/>
          <w:szCs w:val="21"/>
        </w:rPr>
        <w:t>:</w:t>
      </w:r>
      <w:r w:rsidRPr="007C2AC3">
        <w:rPr>
          <w:rFonts w:ascii="Arial" w:hAnsi="Arial" w:cs="Arial"/>
          <w:color w:val="385623" w:themeColor="accent6" w:themeShade="80"/>
          <w:sz w:val="21"/>
          <w:szCs w:val="21"/>
        </w:rPr>
        <w:t xml:space="preserve"> we are still </w:t>
      </w:r>
      <w:proofErr w:type="gramStart"/>
      <w:r w:rsidRPr="007C2AC3">
        <w:rPr>
          <w:rFonts w:ascii="Arial" w:hAnsi="Arial" w:cs="Arial"/>
          <w:color w:val="385623" w:themeColor="accent6" w:themeShade="80"/>
          <w:sz w:val="21"/>
          <w:szCs w:val="21"/>
        </w:rPr>
        <w:t>continuing</w:t>
      </w:r>
      <w:proofErr w:type="gramEnd"/>
      <w:r w:rsidRPr="007C2AC3">
        <w:rPr>
          <w:rFonts w:ascii="Arial" w:hAnsi="Arial" w:cs="Arial"/>
          <w:color w:val="385623" w:themeColor="accent6" w:themeShade="80"/>
          <w:sz w:val="21"/>
          <w:szCs w:val="21"/>
        </w:rPr>
        <w:t xml:space="preserve"> and our plan was to see creative concepts by April and get feedback shortly afterwards. The marketing and rebranding </w:t>
      </w:r>
      <w:proofErr w:type="gramStart"/>
      <w:r w:rsidRPr="007C2AC3">
        <w:rPr>
          <w:rFonts w:ascii="Arial" w:hAnsi="Arial" w:cs="Arial"/>
          <w:color w:val="385623" w:themeColor="accent6" w:themeShade="80"/>
          <w:sz w:val="21"/>
          <w:szCs w:val="21"/>
        </w:rPr>
        <w:t>was</w:t>
      </w:r>
      <w:proofErr w:type="gramEnd"/>
      <w:r w:rsidRPr="007C2AC3">
        <w:rPr>
          <w:rFonts w:ascii="Arial" w:hAnsi="Arial" w:cs="Arial"/>
          <w:color w:val="385623" w:themeColor="accent6" w:themeShade="80"/>
          <w:sz w:val="21"/>
          <w:szCs w:val="21"/>
        </w:rPr>
        <w:t xml:space="preserve"> coming out of Foundation funding. We were going to change the </w:t>
      </w:r>
      <w:proofErr w:type="gramStart"/>
      <w:r w:rsidRPr="007C2AC3">
        <w:rPr>
          <w:rFonts w:ascii="Arial" w:hAnsi="Arial" w:cs="Arial"/>
          <w:color w:val="385623" w:themeColor="accent6" w:themeShade="80"/>
          <w:sz w:val="21"/>
          <w:szCs w:val="21"/>
        </w:rPr>
        <w:t>website</w:t>
      </w:r>
      <w:proofErr w:type="gramEnd"/>
      <w:r w:rsidRPr="007C2AC3">
        <w:rPr>
          <w:rFonts w:ascii="Arial" w:hAnsi="Arial" w:cs="Arial"/>
          <w:color w:val="385623" w:themeColor="accent6" w:themeShade="80"/>
          <w:sz w:val="21"/>
          <w:szCs w:val="21"/>
        </w:rPr>
        <w:t xml:space="preserve"> but we have hit the pause budget on this because it comes out of the UMW budget.</w:t>
      </w:r>
    </w:p>
    <w:p w14:paraId="149A691B" w14:textId="77777777" w:rsidR="00477501" w:rsidRPr="001949DF" w:rsidRDefault="00477501" w:rsidP="0089064C">
      <w:pPr>
        <w:shd w:val="clear" w:color="auto" w:fill="FFFFFF"/>
        <w:spacing w:after="0" w:line="240" w:lineRule="auto"/>
        <w:rPr>
          <w:rFonts w:ascii="Arial" w:hAnsi="Arial" w:cs="Arial"/>
          <w:color w:val="385623" w:themeColor="accent6" w:themeShade="80"/>
          <w:sz w:val="21"/>
          <w:szCs w:val="21"/>
        </w:rPr>
      </w:pPr>
    </w:p>
    <w:p w14:paraId="5C01218F" w14:textId="051F6D44" w:rsidR="00477501" w:rsidRPr="001949DF" w:rsidRDefault="00477501" w:rsidP="0089064C">
      <w:pPr>
        <w:shd w:val="clear" w:color="auto" w:fill="FFFFFF"/>
        <w:spacing w:after="0" w:line="240" w:lineRule="auto"/>
        <w:rPr>
          <w:rFonts w:ascii="Arial" w:hAnsi="Arial" w:cs="Arial"/>
          <w:color w:val="385623" w:themeColor="accent6" w:themeShade="80"/>
          <w:sz w:val="21"/>
          <w:szCs w:val="21"/>
        </w:rPr>
      </w:pPr>
      <w:r w:rsidRPr="001949DF">
        <w:rPr>
          <w:rFonts w:ascii="Arial" w:hAnsi="Arial" w:cs="Arial"/>
          <w:b/>
          <w:bCs/>
          <w:color w:val="385623" w:themeColor="accent6" w:themeShade="80"/>
          <w:sz w:val="21"/>
          <w:szCs w:val="21"/>
        </w:rPr>
        <w:t>Question:</w:t>
      </w:r>
      <w:r w:rsidRPr="001949DF">
        <w:rPr>
          <w:rFonts w:ascii="Arial" w:hAnsi="Arial" w:cs="Arial"/>
          <w:color w:val="385623" w:themeColor="accent6" w:themeShade="80"/>
          <w:sz w:val="21"/>
          <w:szCs w:val="21"/>
        </w:rPr>
        <w:t xml:space="preserve"> Can students put the refund back towards the University</w:t>
      </w:r>
      <w:r w:rsidR="00445790">
        <w:rPr>
          <w:rFonts w:ascii="Arial" w:hAnsi="Arial" w:cs="Arial"/>
          <w:color w:val="385623" w:themeColor="accent6" w:themeShade="80"/>
          <w:sz w:val="21"/>
          <w:szCs w:val="21"/>
        </w:rPr>
        <w:t>?</w:t>
      </w:r>
    </w:p>
    <w:p w14:paraId="3E51CC17" w14:textId="77777777" w:rsidR="00477501" w:rsidRPr="001949DF" w:rsidRDefault="00477501" w:rsidP="0089064C">
      <w:pPr>
        <w:shd w:val="clear" w:color="auto" w:fill="FFFFFF"/>
        <w:spacing w:after="0" w:line="240" w:lineRule="auto"/>
        <w:rPr>
          <w:rFonts w:ascii="Arial" w:hAnsi="Arial" w:cs="Arial"/>
          <w:color w:val="385623" w:themeColor="accent6" w:themeShade="80"/>
          <w:sz w:val="21"/>
          <w:szCs w:val="21"/>
        </w:rPr>
      </w:pPr>
    </w:p>
    <w:p w14:paraId="3846E74C" w14:textId="77777777" w:rsidR="00477501" w:rsidRPr="001949DF" w:rsidRDefault="00477501" w:rsidP="0089064C">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b/>
          <w:bCs/>
          <w:color w:val="385623" w:themeColor="accent6" w:themeShade="80"/>
          <w:sz w:val="21"/>
          <w:szCs w:val="21"/>
        </w:rPr>
        <w:t>Response:</w:t>
      </w:r>
      <w:r w:rsidRPr="001949DF">
        <w:rPr>
          <w:rFonts w:ascii="Arial" w:hAnsi="Arial" w:cs="Arial"/>
          <w:color w:val="385623" w:themeColor="accent6" w:themeShade="80"/>
          <w:sz w:val="21"/>
          <w:szCs w:val="21"/>
        </w:rPr>
        <w:t xml:space="preserve"> We are exploring ways that the students may be able to get credit for next year instead of a refund. The University has not explored how students can refuse the refund.</w:t>
      </w:r>
    </w:p>
    <w:p w14:paraId="6D2DB593" w14:textId="77777777" w:rsidR="00477501" w:rsidRPr="001949DF" w:rsidRDefault="00477501" w:rsidP="0089064C">
      <w:pPr>
        <w:shd w:val="clear" w:color="auto" w:fill="FFFFFF"/>
        <w:spacing w:after="0" w:line="240" w:lineRule="auto"/>
        <w:rPr>
          <w:rFonts w:ascii="Arial" w:hAnsi="Arial" w:cs="Arial"/>
          <w:color w:val="385623" w:themeColor="accent6" w:themeShade="80"/>
          <w:sz w:val="21"/>
          <w:szCs w:val="21"/>
        </w:rPr>
      </w:pPr>
    </w:p>
    <w:p w14:paraId="564BB490" w14:textId="77777777" w:rsidR="00477501" w:rsidRPr="001949DF" w:rsidRDefault="00477501" w:rsidP="0089064C">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b/>
          <w:bCs/>
          <w:color w:val="385623" w:themeColor="accent6" w:themeShade="80"/>
          <w:sz w:val="21"/>
          <w:szCs w:val="21"/>
        </w:rPr>
        <w:t>Question:</w:t>
      </w:r>
      <w:r w:rsidRPr="001949DF">
        <w:rPr>
          <w:rFonts w:ascii="Arial" w:hAnsi="Arial" w:cs="Arial"/>
          <w:color w:val="385623" w:themeColor="accent6" w:themeShade="80"/>
          <w:sz w:val="21"/>
          <w:szCs w:val="21"/>
        </w:rPr>
        <w:t xml:space="preserve"> How does the budget affect scholarships?</w:t>
      </w:r>
    </w:p>
    <w:p w14:paraId="075C0FE4" w14:textId="77777777" w:rsidR="00477501" w:rsidRPr="001949DF" w:rsidRDefault="00477501" w:rsidP="0089064C">
      <w:pPr>
        <w:shd w:val="clear" w:color="auto" w:fill="FFFFFF"/>
        <w:spacing w:after="0" w:line="240" w:lineRule="auto"/>
        <w:rPr>
          <w:rFonts w:ascii="Arial" w:hAnsi="Arial" w:cs="Arial"/>
          <w:color w:val="385623" w:themeColor="accent6" w:themeShade="80"/>
          <w:sz w:val="21"/>
          <w:szCs w:val="21"/>
        </w:rPr>
      </w:pPr>
    </w:p>
    <w:p w14:paraId="66BD98F3" w14:textId="77777777" w:rsidR="00477501" w:rsidRPr="001949DF" w:rsidRDefault="00477501" w:rsidP="0089064C">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b/>
          <w:bCs/>
          <w:color w:val="385623" w:themeColor="accent6" w:themeShade="80"/>
          <w:sz w:val="21"/>
          <w:szCs w:val="21"/>
        </w:rPr>
        <w:t xml:space="preserve">Response: </w:t>
      </w:r>
      <w:r w:rsidRPr="001949DF">
        <w:rPr>
          <w:rFonts w:ascii="Arial" w:hAnsi="Arial" w:cs="Arial"/>
          <w:color w:val="385623" w:themeColor="accent6" w:themeShade="80"/>
          <w:sz w:val="21"/>
          <w:szCs w:val="21"/>
        </w:rPr>
        <w:t>We will not take money away from what we have already promised.</w:t>
      </w:r>
    </w:p>
    <w:p w14:paraId="5AC11E70" w14:textId="77777777" w:rsidR="00477501" w:rsidRPr="001949DF" w:rsidRDefault="00477501" w:rsidP="0089064C">
      <w:pPr>
        <w:shd w:val="clear" w:color="auto" w:fill="FFFFFF"/>
        <w:spacing w:after="0" w:line="240" w:lineRule="auto"/>
        <w:rPr>
          <w:rFonts w:ascii="Arial" w:hAnsi="Arial" w:cs="Arial"/>
          <w:color w:val="385623" w:themeColor="accent6" w:themeShade="80"/>
          <w:sz w:val="21"/>
          <w:szCs w:val="21"/>
        </w:rPr>
      </w:pPr>
    </w:p>
    <w:p w14:paraId="0446B481" w14:textId="2F1AB51F" w:rsidR="00AA4244" w:rsidRPr="001949DF" w:rsidRDefault="007C2AC3" w:rsidP="0089064C">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b/>
          <w:bCs/>
          <w:color w:val="385623" w:themeColor="accent6" w:themeShade="80"/>
          <w:sz w:val="21"/>
          <w:szCs w:val="21"/>
        </w:rPr>
        <w:t xml:space="preserve">Response </w:t>
      </w:r>
      <w:r w:rsidR="00477501" w:rsidRPr="007C2AC3">
        <w:rPr>
          <w:rFonts w:ascii="Arial" w:hAnsi="Arial" w:cs="Arial"/>
          <w:b/>
          <w:bCs/>
          <w:color w:val="385623" w:themeColor="accent6" w:themeShade="80"/>
          <w:sz w:val="21"/>
          <w:szCs w:val="21"/>
        </w:rPr>
        <w:t>regarding refunds:</w:t>
      </w:r>
      <w:r w:rsidR="00477501" w:rsidRPr="001949DF">
        <w:rPr>
          <w:rFonts w:ascii="Arial" w:hAnsi="Arial" w:cs="Arial"/>
          <w:color w:val="385623" w:themeColor="accent6" w:themeShade="80"/>
          <w:sz w:val="21"/>
          <w:szCs w:val="21"/>
        </w:rPr>
        <w:t xml:space="preserve"> </w:t>
      </w:r>
      <w:r w:rsidR="00AA4244" w:rsidRPr="001949DF">
        <w:rPr>
          <w:rFonts w:ascii="Arial" w:hAnsi="Arial" w:cs="Arial"/>
          <w:color w:val="385623" w:themeColor="accent6" w:themeShade="80"/>
          <w:sz w:val="21"/>
          <w:szCs w:val="21"/>
        </w:rPr>
        <w:t>P</w:t>
      </w:r>
      <w:r w:rsidR="00477501" w:rsidRPr="001949DF">
        <w:rPr>
          <w:rFonts w:ascii="Arial" w:hAnsi="Arial" w:cs="Arial"/>
          <w:color w:val="385623" w:themeColor="accent6" w:themeShade="80"/>
          <w:sz w:val="21"/>
          <w:szCs w:val="21"/>
        </w:rPr>
        <w:t xml:space="preserve">arking will be </w:t>
      </w:r>
      <w:proofErr w:type="gramStart"/>
      <w:r w:rsidR="00477501" w:rsidRPr="001949DF">
        <w:rPr>
          <w:rFonts w:ascii="Arial" w:hAnsi="Arial" w:cs="Arial"/>
          <w:color w:val="385623" w:themeColor="accent6" w:themeShade="80"/>
          <w:sz w:val="21"/>
          <w:szCs w:val="21"/>
        </w:rPr>
        <w:t>included</w:t>
      </w:r>
      <w:proofErr w:type="gramEnd"/>
      <w:r w:rsidR="00477501" w:rsidRPr="001949DF">
        <w:rPr>
          <w:rFonts w:ascii="Arial" w:hAnsi="Arial" w:cs="Arial"/>
          <w:color w:val="385623" w:themeColor="accent6" w:themeShade="80"/>
          <w:sz w:val="21"/>
          <w:szCs w:val="21"/>
        </w:rPr>
        <w:t xml:space="preserve"> and the University will still determine how refunds are </w:t>
      </w:r>
      <w:r w:rsidR="00AA4244" w:rsidRPr="001949DF">
        <w:rPr>
          <w:rFonts w:ascii="Arial" w:hAnsi="Arial" w:cs="Arial"/>
          <w:color w:val="385623" w:themeColor="accent6" w:themeShade="80"/>
          <w:sz w:val="21"/>
          <w:szCs w:val="21"/>
        </w:rPr>
        <w:t xml:space="preserve">given to students. Refunds will not be given for classes and the lack of face-to-face </w:t>
      </w:r>
      <w:r w:rsidR="00AA4244" w:rsidRPr="001949DF">
        <w:rPr>
          <w:rFonts w:ascii="Arial" w:hAnsi="Arial" w:cs="Arial"/>
          <w:color w:val="385623" w:themeColor="accent6" w:themeShade="80"/>
          <w:sz w:val="21"/>
          <w:szCs w:val="21"/>
        </w:rPr>
        <w:lastRenderedPageBreak/>
        <w:t xml:space="preserve">instruction – the faculty have incurred greater cost to offer the classes online. The learning and academic credit will continue even if not the main experience. </w:t>
      </w:r>
    </w:p>
    <w:p w14:paraId="138A5DCE" w14:textId="77777777" w:rsidR="00AA4244" w:rsidRPr="001949DF" w:rsidRDefault="00AA4244" w:rsidP="0089064C">
      <w:pPr>
        <w:shd w:val="clear" w:color="auto" w:fill="FFFFFF"/>
        <w:spacing w:after="0" w:line="240" w:lineRule="auto"/>
        <w:rPr>
          <w:rFonts w:ascii="Arial" w:hAnsi="Arial" w:cs="Arial"/>
          <w:color w:val="385623" w:themeColor="accent6" w:themeShade="80"/>
          <w:sz w:val="21"/>
          <w:szCs w:val="21"/>
        </w:rPr>
      </w:pPr>
    </w:p>
    <w:p w14:paraId="0074337D" w14:textId="56342EB6" w:rsidR="00AA4244" w:rsidRPr="001949DF" w:rsidRDefault="00AA4244" w:rsidP="0089064C">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b/>
          <w:bCs/>
          <w:color w:val="385623" w:themeColor="accent6" w:themeShade="80"/>
          <w:sz w:val="21"/>
          <w:szCs w:val="21"/>
        </w:rPr>
        <w:t xml:space="preserve">Question: </w:t>
      </w:r>
      <w:r w:rsidRPr="001949DF">
        <w:rPr>
          <w:rFonts w:ascii="Arial" w:hAnsi="Arial" w:cs="Arial"/>
          <w:color w:val="385623" w:themeColor="accent6" w:themeShade="80"/>
          <w:sz w:val="21"/>
          <w:szCs w:val="21"/>
        </w:rPr>
        <w:t xml:space="preserve">Could there be a live chat where </w:t>
      </w:r>
      <w:r w:rsidR="000A2E31">
        <w:rPr>
          <w:rFonts w:ascii="Arial" w:hAnsi="Arial" w:cs="Arial"/>
          <w:color w:val="385623" w:themeColor="accent6" w:themeShade="80"/>
          <w:sz w:val="21"/>
          <w:szCs w:val="21"/>
        </w:rPr>
        <w:t>President Paino</w:t>
      </w:r>
      <w:r w:rsidRPr="001949DF">
        <w:rPr>
          <w:rFonts w:ascii="Arial" w:hAnsi="Arial" w:cs="Arial"/>
          <w:color w:val="385623" w:themeColor="accent6" w:themeShade="80"/>
          <w:sz w:val="21"/>
          <w:szCs w:val="21"/>
        </w:rPr>
        <w:t xml:space="preserve"> can talk to students directly?</w:t>
      </w:r>
    </w:p>
    <w:p w14:paraId="53EA5EF4" w14:textId="77777777" w:rsidR="00AA4244" w:rsidRPr="001949DF" w:rsidRDefault="00AA4244" w:rsidP="0089064C">
      <w:pPr>
        <w:shd w:val="clear" w:color="auto" w:fill="FFFFFF"/>
        <w:spacing w:after="0" w:line="240" w:lineRule="auto"/>
        <w:rPr>
          <w:rFonts w:ascii="Arial" w:hAnsi="Arial" w:cs="Arial"/>
          <w:color w:val="385623" w:themeColor="accent6" w:themeShade="80"/>
          <w:sz w:val="21"/>
          <w:szCs w:val="21"/>
        </w:rPr>
      </w:pPr>
    </w:p>
    <w:p w14:paraId="1D93C5A7" w14:textId="24E43752" w:rsidR="0089064C" w:rsidRDefault="00AA4244" w:rsidP="0089064C">
      <w:pPr>
        <w:shd w:val="clear" w:color="auto" w:fill="FFFFFF"/>
        <w:spacing w:after="0" w:line="240" w:lineRule="auto"/>
        <w:rPr>
          <w:rFonts w:ascii="Arial" w:hAnsi="Arial" w:cs="Arial"/>
          <w:color w:val="25150C"/>
          <w:sz w:val="21"/>
          <w:szCs w:val="21"/>
        </w:rPr>
      </w:pPr>
      <w:r w:rsidRPr="007C2AC3">
        <w:rPr>
          <w:rFonts w:ascii="Arial" w:hAnsi="Arial" w:cs="Arial"/>
          <w:b/>
          <w:bCs/>
          <w:color w:val="385623" w:themeColor="accent6" w:themeShade="80"/>
          <w:sz w:val="21"/>
          <w:szCs w:val="21"/>
        </w:rPr>
        <w:t xml:space="preserve">Response: </w:t>
      </w:r>
      <w:proofErr w:type="gramStart"/>
      <w:r w:rsidRPr="001949DF">
        <w:rPr>
          <w:rFonts w:ascii="Arial" w:hAnsi="Arial" w:cs="Arial"/>
          <w:color w:val="385623" w:themeColor="accent6" w:themeShade="80"/>
          <w:sz w:val="21"/>
          <w:szCs w:val="21"/>
        </w:rPr>
        <w:t>Yes</w:t>
      </w:r>
      <w:proofErr w:type="gramEnd"/>
      <w:r w:rsidRPr="001949DF">
        <w:rPr>
          <w:rFonts w:ascii="Arial" w:hAnsi="Arial" w:cs="Arial"/>
          <w:color w:val="385623" w:themeColor="accent6" w:themeShade="80"/>
          <w:sz w:val="21"/>
          <w:szCs w:val="21"/>
        </w:rPr>
        <w:t xml:space="preserve"> this is in the works.</w:t>
      </w:r>
      <w:r>
        <w:rPr>
          <w:rFonts w:ascii="Arial" w:hAnsi="Arial" w:cs="Arial"/>
          <w:color w:val="25150C"/>
          <w:sz w:val="21"/>
          <w:szCs w:val="21"/>
        </w:rPr>
        <w:t xml:space="preserve">  </w:t>
      </w:r>
      <w:r w:rsidR="00477501">
        <w:rPr>
          <w:rFonts w:ascii="Arial" w:hAnsi="Arial" w:cs="Arial"/>
          <w:color w:val="25150C"/>
          <w:sz w:val="21"/>
          <w:szCs w:val="21"/>
        </w:rPr>
        <w:t xml:space="preserve"> </w:t>
      </w:r>
    </w:p>
    <w:p w14:paraId="5E645007" w14:textId="495F0644" w:rsidR="001804C6" w:rsidRDefault="001804C6" w:rsidP="001804C6">
      <w:pPr>
        <w:shd w:val="clear" w:color="auto" w:fill="FFFFFF"/>
        <w:spacing w:after="0" w:line="240" w:lineRule="auto"/>
        <w:rPr>
          <w:rFonts w:ascii="Arial" w:hAnsi="Arial" w:cs="Arial"/>
          <w:color w:val="25150C"/>
          <w:sz w:val="21"/>
          <w:szCs w:val="21"/>
        </w:rPr>
      </w:pPr>
    </w:p>
    <w:p w14:paraId="5D8043DB" w14:textId="1CB80AA4" w:rsidR="001804C6" w:rsidRDefault="001804C6" w:rsidP="001804C6">
      <w:pPr>
        <w:shd w:val="clear" w:color="auto" w:fill="FFFFFF"/>
        <w:spacing w:after="0" w:line="240" w:lineRule="auto"/>
        <w:rPr>
          <w:rFonts w:ascii="Arial" w:hAnsi="Arial" w:cs="Arial"/>
          <w:color w:val="25150C"/>
          <w:sz w:val="21"/>
          <w:szCs w:val="21"/>
        </w:rPr>
      </w:pPr>
    </w:p>
    <w:p w14:paraId="5B7D0680" w14:textId="77777777" w:rsidR="001804C6" w:rsidRDefault="001804C6" w:rsidP="001804C6">
      <w:pPr>
        <w:shd w:val="clear" w:color="auto" w:fill="FFFFFF"/>
        <w:spacing w:after="0" w:line="240" w:lineRule="auto"/>
        <w:rPr>
          <w:rFonts w:ascii="Arial" w:hAnsi="Arial" w:cs="Arial"/>
          <w:color w:val="25150C"/>
          <w:sz w:val="21"/>
          <w:szCs w:val="21"/>
        </w:rPr>
      </w:pPr>
    </w:p>
    <w:p w14:paraId="3B1F5337" w14:textId="622B0659" w:rsidR="001804C6" w:rsidRDefault="001804C6" w:rsidP="001804C6">
      <w:pPr>
        <w:numPr>
          <w:ilvl w:val="0"/>
          <w:numId w:val="1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 xml:space="preserve">Provost </w:t>
      </w:r>
      <w:proofErr w:type="spellStart"/>
      <w:r>
        <w:rPr>
          <w:rFonts w:ascii="Arial" w:hAnsi="Arial" w:cs="Arial"/>
          <w:color w:val="25150C"/>
          <w:sz w:val="21"/>
          <w:szCs w:val="21"/>
        </w:rPr>
        <w:t>Mikhalevsky</w:t>
      </w:r>
      <w:proofErr w:type="spellEnd"/>
    </w:p>
    <w:p w14:paraId="279F8210" w14:textId="2D4D71B6" w:rsidR="00AA4244" w:rsidRDefault="00AA4244" w:rsidP="00AA4244">
      <w:pPr>
        <w:shd w:val="clear" w:color="auto" w:fill="FFFFFF"/>
        <w:spacing w:after="0" w:line="240" w:lineRule="auto"/>
        <w:rPr>
          <w:rFonts w:ascii="Arial" w:hAnsi="Arial" w:cs="Arial"/>
          <w:color w:val="25150C"/>
          <w:sz w:val="21"/>
          <w:szCs w:val="21"/>
        </w:rPr>
      </w:pPr>
    </w:p>
    <w:p w14:paraId="430DCE99" w14:textId="594D31D7" w:rsidR="007C2AC3" w:rsidRPr="007C2AC3" w:rsidRDefault="007C2AC3" w:rsidP="007C2AC3">
      <w:pPr>
        <w:pStyle w:val="ListParagraph"/>
        <w:numPr>
          <w:ilvl w:val="0"/>
          <w:numId w:val="19"/>
        </w:num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 xml:space="preserve">Teaching online </w:t>
      </w:r>
    </w:p>
    <w:p w14:paraId="16D5142B" w14:textId="77777777" w:rsidR="007C2AC3" w:rsidRPr="007C2AC3" w:rsidRDefault="007C2AC3" w:rsidP="00AA4244">
      <w:pPr>
        <w:shd w:val="clear" w:color="auto" w:fill="FFFFFF"/>
        <w:spacing w:after="0" w:line="240" w:lineRule="auto"/>
        <w:rPr>
          <w:rFonts w:ascii="Arial" w:hAnsi="Arial" w:cs="Arial"/>
          <w:color w:val="385623" w:themeColor="accent6" w:themeShade="80"/>
          <w:sz w:val="21"/>
          <w:szCs w:val="21"/>
        </w:rPr>
      </w:pPr>
    </w:p>
    <w:p w14:paraId="336D7D38" w14:textId="2AF0CFF7" w:rsidR="007C2AC3" w:rsidRPr="007C2AC3" w:rsidRDefault="00AA4244" w:rsidP="00AA4244">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 xml:space="preserve">The Provost reiterated that as we move </w:t>
      </w:r>
      <w:proofErr w:type="gramStart"/>
      <w:r w:rsidRPr="007C2AC3">
        <w:rPr>
          <w:rFonts w:ascii="Arial" w:hAnsi="Arial" w:cs="Arial"/>
          <w:color w:val="385623" w:themeColor="accent6" w:themeShade="80"/>
          <w:sz w:val="21"/>
          <w:szCs w:val="21"/>
        </w:rPr>
        <w:t>online</w:t>
      </w:r>
      <w:proofErr w:type="gramEnd"/>
      <w:r w:rsidRPr="007C2AC3">
        <w:rPr>
          <w:rFonts w:ascii="Arial" w:hAnsi="Arial" w:cs="Arial"/>
          <w:color w:val="385623" w:themeColor="accent6" w:themeShade="80"/>
          <w:sz w:val="21"/>
          <w:szCs w:val="21"/>
        </w:rPr>
        <w:t xml:space="preserve"> we must be in close contact with S</w:t>
      </w:r>
      <w:r w:rsidR="000A2E31">
        <w:rPr>
          <w:rFonts w:ascii="Arial" w:hAnsi="Arial" w:cs="Arial"/>
          <w:color w:val="385623" w:themeColor="accent6" w:themeShade="80"/>
          <w:sz w:val="21"/>
          <w:szCs w:val="21"/>
        </w:rPr>
        <w:t>C</w:t>
      </w:r>
      <w:r w:rsidRPr="007C2AC3">
        <w:rPr>
          <w:rFonts w:ascii="Arial" w:hAnsi="Arial" w:cs="Arial"/>
          <w:color w:val="385623" w:themeColor="accent6" w:themeShade="80"/>
          <w:sz w:val="21"/>
          <w:szCs w:val="21"/>
        </w:rPr>
        <w:t>HEV</w:t>
      </w:r>
      <w:r w:rsidR="007C2AC3" w:rsidRPr="007C2AC3">
        <w:rPr>
          <w:rFonts w:ascii="Arial" w:hAnsi="Arial" w:cs="Arial"/>
          <w:color w:val="385623" w:themeColor="accent6" w:themeShade="80"/>
          <w:sz w:val="21"/>
          <w:szCs w:val="21"/>
        </w:rPr>
        <w:t xml:space="preserve"> to abide by certain requirements</w:t>
      </w:r>
      <w:r w:rsidRPr="007C2AC3">
        <w:rPr>
          <w:rFonts w:ascii="Arial" w:hAnsi="Arial" w:cs="Arial"/>
          <w:color w:val="385623" w:themeColor="accent6" w:themeShade="80"/>
          <w:sz w:val="21"/>
          <w:szCs w:val="21"/>
        </w:rPr>
        <w:t xml:space="preserve">. </w:t>
      </w:r>
    </w:p>
    <w:p w14:paraId="0E5454E2" w14:textId="77777777" w:rsidR="007C2AC3" w:rsidRPr="007C2AC3" w:rsidRDefault="007C2AC3" w:rsidP="00AA4244">
      <w:pPr>
        <w:shd w:val="clear" w:color="auto" w:fill="FFFFFF"/>
        <w:spacing w:after="0" w:line="240" w:lineRule="auto"/>
        <w:rPr>
          <w:rFonts w:ascii="Arial" w:hAnsi="Arial" w:cs="Arial"/>
          <w:color w:val="385623" w:themeColor="accent6" w:themeShade="80"/>
          <w:sz w:val="21"/>
          <w:szCs w:val="21"/>
        </w:rPr>
      </w:pPr>
    </w:p>
    <w:p w14:paraId="72BEA84D" w14:textId="2E8E5256" w:rsidR="007C2AC3" w:rsidRPr="007C2AC3" w:rsidRDefault="007C2AC3" w:rsidP="007C2AC3">
      <w:pPr>
        <w:pStyle w:val="ListParagraph"/>
        <w:numPr>
          <w:ilvl w:val="0"/>
          <w:numId w:val="19"/>
        </w:num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Residence halls</w:t>
      </w:r>
      <w:r>
        <w:rPr>
          <w:rFonts w:ascii="Arial" w:hAnsi="Arial" w:cs="Arial"/>
          <w:color w:val="385623" w:themeColor="accent6" w:themeShade="80"/>
          <w:sz w:val="21"/>
          <w:szCs w:val="21"/>
        </w:rPr>
        <w:t xml:space="preserve"> &amp; Buildings</w:t>
      </w:r>
    </w:p>
    <w:p w14:paraId="721ECD7F" w14:textId="77777777" w:rsidR="007C2AC3" w:rsidRPr="007C2AC3" w:rsidRDefault="007C2AC3" w:rsidP="007C2AC3">
      <w:pPr>
        <w:pStyle w:val="ListParagraph"/>
        <w:shd w:val="clear" w:color="auto" w:fill="FFFFFF"/>
        <w:spacing w:after="0" w:line="240" w:lineRule="auto"/>
        <w:rPr>
          <w:rFonts w:ascii="Arial" w:hAnsi="Arial" w:cs="Arial"/>
          <w:color w:val="385623" w:themeColor="accent6" w:themeShade="80"/>
          <w:sz w:val="21"/>
          <w:szCs w:val="21"/>
        </w:rPr>
      </w:pPr>
    </w:p>
    <w:p w14:paraId="7E38DD98" w14:textId="288CB556" w:rsidR="007C2AC3" w:rsidRPr="007C2AC3" w:rsidRDefault="00AA4244" w:rsidP="007C2AC3">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Thirty</w:t>
      </w:r>
      <w:r w:rsidR="007C2AC3" w:rsidRPr="007C2AC3">
        <w:rPr>
          <w:rFonts w:ascii="Arial" w:hAnsi="Arial" w:cs="Arial"/>
          <w:color w:val="385623" w:themeColor="accent6" w:themeShade="80"/>
          <w:sz w:val="21"/>
          <w:szCs w:val="21"/>
        </w:rPr>
        <w:t>-</w:t>
      </w:r>
      <w:r w:rsidRPr="007C2AC3">
        <w:rPr>
          <w:rFonts w:ascii="Arial" w:hAnsi="Arial" w:cs="Arial"/>
          <w:color w:val="385623" w:themeColor="accent6" w:themeShade="80"/>
          <w:sz w:val="21"/>
          <w:szCs w:val="21"/>
        </w:rPr>
        <w:t>nine students left in the residence halls at this point</w:t>
      </w:r>
      <w:r w:rsidR="007C2AC3">
        <w:rPr>
          <w:rFonts w:ascii="Arial" w:hAnsi="Arial" w:cs="Arial"/>
          <w:color w:val="385623" w:themeColor="accent6" w:themeShade="80"/>
          <w:sz w:val="21"/>
          <w:szCs w:val="21"/>
        </w:rPr>
        <w:t xml:space="preserve">. </w:t>
      </w:r>
      <w:r w:rsidR="007C2AC3" w:rsidRPr="007C2AC3">
        <w:rPr>
          <w:rFonts w:ascii="Arial" w:hAnsi="Arial" w:cs="Arial"/>
          <w:color w:val="385623" w:themeColor="accent6" w:themeShade="80"/>
          <w:sz w:val="21"/>
          <w:szCs w:val="21"/>
        </w:rPr>
        <w:t>Building hours, all academic buildings will be closed except for faculty or staff. All who are using keys to get into the doors, they must be locked afterwards.</w:t>
      </w:r>
      <w:r w:rsidRPr="007C2AC3">
        <w:rPr>
          <w:rFonts w:ascii="Arial" w:hAnsi="Arial" w:cs="Arial"/>
          <w:color w:val="385623" w:themeColor="accent6" w:themeShade="80"/>
          <w:sz w:val="21"/>
          <w:szCs w:val="21"/>
        </w:rPr>
        <w:t xml:space="preserve"> </w:t>
      </w:r>
    </w:p>
    <w:p w14:paraId="5EF9FCA4" w14:textId="375E1092" w:rsidR="007C2AC3" w:rsidRPr="007C2AC3" w:rsidRDefault="007C2AC3" w:rsidP="007C2AC3">
      <w:pPr>
        <w:shd w:val="clear" w:color="auto" w:fill="FFFFFF"/>
        <w:spacing w:after="0" w:line="240" w:lineRule="auto"/>
        <w:rPr>
          <w:rFonts w:ascii="Arial" w:hAnsi="Arial" w:cs="Arial"/>
          <w:color w:val="385623" w:themeColor="accent6" w:themeShade="80"/>
          <w:sz w:val="21"/>
          <w:szCs w:val="21"/>
        </w:rPr>
      </w:pPr>
    </w:p>
    <w:p w14:paraId="2EAE8795" w14:textId="622106C7" w:rsidR="007C2AC3" w:rsidRPr="007C2AC3" w:rsidRDefault="007C2AC3" w:rsidP="007C2AC3">
      <w:pPr>
        <w:pStyle w:val="ListParagraph"/>
        <w:numPr>
          <w:ilvl w:val="0"/>
          <w:numId w:val="19"/>
        </w:num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Course evaluations</w:t>
      </w:r>
    </w:p>
    <w:p w14:paraId="7BF919F8" w14:textId="77777777" w:rsidR="007C2AC3" w:rsidRPr="007C2AC3" w:rsidRDefault="007C2AC3" w:rsidP="007C2AC3">
      <w:pPr>
        <w:shd w:val="clear" w:color="auto" w:fill="FFFFFF"/>
        <w:spacing w:after="0" w:line="240" w:lineRule="auto"/>
        <w:ind w:left="360"/>
        <w:rPr>
          <w:rFonts w:ascii="Arial" w:hAnsi="Arial" w:cs="Arial"/>
          <w:color w:val="385623" w:themeColor="accent6" w:themeShade="80"/>
          <w:sz w:val="21"/>
          <w:szCs w:val="21"/>
        </w:rPr>
      </w:pPr>
    </w:p>
    <w:p w14:paraId="1B9CD284" w14:textId="77777777" w:rsidR="007C2AC3" w:rsidRPr="007C2AC3" w:rsidRDefault="00AA4244" w:rsidP="007C2AC3">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 xml:space="preserve">Regarding questions about the course evaluations, right now the plan is to move forward with the course evaluations as we usually do but faculty can opt out of the evaluations being used for any promotion or evaluation. </w:t>
      </w:r>
    </w:p>
    <w:p w14:paraId="6EA4041C" w14:textId="77777777" w:rsidR="007C2AC3" w:rsidRPr="007C2AC3" w:rsidRDefault="007C2AC3" w:rsidP="007C2AC3">
      <w:pPr>
        <w:shd w:val="clear" w:color="auto" w:fill="FFFFFF"/>
        <w:spacing w:after="0" w:line="240" w:lineRule="auto"/>
        <w:rPr>
          <w:rFonts w:ascii="Arial" w:hAnsi="Arial" w:cs="Arial"/>
          <w:color w:val="385623" w:themeColor="accent6" w:themeShade="80"/>
          <w:sz w:val="21"/>
          <w:szCs w:val="21"/>
        </w:rPr>
      </w:pPr>
    </w:p>
    <w:p w14:paraId="6E4830CA" w14:textId="7EC19015" w:rsidR="007C2AC3" w:rsidRPr="007C2AC3" w:rsidRDefault="007C2AC3" w:rsidP="007C2AC3">
      <w:pPr>
        <w:pStyle w:val="ListParagraph"/>
        <w:numPr>
          <w:ilvl w:val="0"/>
          <w:numId w:val="19"/>
        </w:num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Extension of tenure clocks</w:t>
      </w:r>
    </w:p>
    <w:p w14:paraId="62C178AD" w14:textId="77777777" w:rsidR="007C2AC3" w:rsidRPr="007C2AC3" w:rsidRDefault="007C2AC3" w:rsidP="007C2AC3">
      <w:pPr>
        <w:pStyle w:val="ListParagraph"/>
        <w:shd w:val="clear" w:color="auto" w:fill="FFFFFF"/>
        <w:spacing w:after="0" w:line="240" w:lineRule="auto"/>
        <w:rPr>
          <w:rFonts w:ascii="Arial" w:hAnsi="Arial" w:cs="Arial"/>
          <w:color w:val="385623" w:themeColor="accent6" w:themeShade="80"/>
          <w:sz w:val="21"/>
          <w:szCs w:val="21"/>
        </w:rPr>
      </w:pPr>
    </w:p>
    <w:p w14:paraId="32FA7CD1" w14:textId="77777777" w:rsidR="007C2AC3" w:rsidRPr="007C2AC3" w:rsidRDefault="00AA4244" w:rsidP="007C2AC3">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 xml:space="preserve">Regarding the extension of tenure clocks, we will be </w:t>
      </w:r>
      <w:proofErr w:type="gramStart"/>
      <w:r w:rsidRPr="007C2AC3">
        <w:rPr>
          <w:rFonts w:ascii="Arial" w:hAnsi="Arial" w:cs="Arial"/>
          <w:color w:val="385623" w:themeColor="accent6" w:themeShade="80"/>
          <w:sz w:val="21"/>
          <w:szCs w:val="21"/>
        </w:rPr>
        <w:t>flexible</w:t>
      </w:r>
      <w:proofErr w:type="gramEnd"/>
      <w:r w:rsidRPr="007C2AC3">
        <w:rPr>
          <w:rFonts w:ascii="Arial" w:hAnsi="Arial" w:cs="Arial"/>
          <w:color w:val="385623" w:themeColor="accent6" w:themeShade="80"/>
          <w:sz w:val="21"/>
          <w:szCs w:val="21"/>
        </w:rPr>
        <w:t xml:space="preserve"> and faculty can ask their Department chairs or Associate Deans. </w:t>
      </w:r>
      <w:r w:rsidR="007C2AC3" w:rsidRPr="007C2AC3">
        <w:rPr>
          <w:rFonts w:ascii="Arial" w:hAnsi="Arial" w:cs="Arial"/>
          <w:color w:val="385623" w:themeColor="accent6" w:themeShade="80"/>
          <w:sz w:val="21"/>
          <w:szCs w:val="21"/>
        </w:rPr>
        <w:t>Sabbaticals</w:t>
      </w:r>
      <w:r w:rsidRPr="007C2AC3">
        <w:rPr>
          <w:rFonts w:ascii="Arial" w:hAnsi="Arial" w:cs="Arial"/>
          <w:color w:val="385623" w:themeColor="accent6" w:themeShade="80"/>
          <w:sz w:val="21"/>
          <w:szCs w:val="21"/>
        </w:rPr>
        <w:t xml:space="preserve"> are under consideration, all summer research grants have been cancelled, awards are still under discussion. P&amp;T letters, for those in the pipeline all candidates should already have been communicated to. As in the past, candidates will still get letters from the Office. </w:t>
      </w:r>
    </w:p>
    <w:p w14:paraId="019E2291" w14:textId="2AA0D1E5" w:rsidR="007C2AC3" w:rsidRDefault="007C2AC3" w:rsidP="007C2AC3">
      <w:pPr>
        <w:shd w:val="clear" w:color="auto" w:fill="FFFFFF"/>
        <w:spacing w:after="0" w:line="240" w:lineRule="auto"/>
        <w:rPr>
          <w:rFonts w:ascii="Arial" w:hAnsi="Arial" w:cs="Arial"/>
          <w:color w:val="25150C"/>
          <w:sz w:val="21"/>
          <w:szCs w:val="21"/>
        </w:rPr>
      </w:pPr>
    </w:p>
    <w:p w14:paraId="76A10107" w14:textId="0651A1AD" w:rsidR="007C2AC3" w:rsidRPr="007C2AC3" w:rsidRDefault="007C2AC3" w:rsidP="007C2AC3">
      <w:pPr>
        <w:pStyle w:val="ListParagraph"/>
        <w:numPr>
          <w:ilvl w:val="0"/>
          <w:numId w:val="19"/>
        </w:num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Summer school</w:t>
      </w:r>
    </w:p>
    <w:p w14:paraId="424E92FC" w14:textId="77777777" w:rsidR="007C2AC3" w:rsidRPr="007C2AC3" w:rsidRDefault="007C2AC3" w:rsidP="007C2AC3">
      <w:pPr>
        <w:shd w:val="clear" w:color="auto" w:fill="FFFFFF"/>
        <w:spacing w:after="0" w:line="240" w:lineRule="auto"/>
        <w:rPr>
          <w:rFonts w:ascii="Arial" w:hAnsi="Arial" w:cs="Arial"/>
          <w:color w:val="385623" w:themeColor="accent6" w:themeShade="80"/>
          <w:sz w:val="21"/>
          <w:szCs w:val="21"/>
        </w:rPr>
      </w:pPr>
    </w:p>
    <w:p w14:paraId="57FF01FE" w14:textId="23C991D6" w:rsidR="008350E1" w:rsidRPr="007C2AC3" w:rsidRDefault="00AA4244" w:rsidP="007C2AC3">
      <w:pPr>
        <w:shd w:val="clear" w:color="auto" w:fill="FFFFFF"/>
        <w:spacing w:after="0" w:line="240" w:lineRule="auto"/>
        <w:rPr>
          <w:rFonts w:ascii="Arial" w:hAnsi="Arial" w:cs="Arial"/>
          <w:color w:val="385623" w:themeColor="accent6" w:themeShade="80"/>
          <w:sz w:val="21"/>
          <w:szCs w:val="21"/>
        </w:rPr>
      </w:pPr>
      <w:r w:rsidRPr="007C2AC3">
        <w:rPr>
          <w:rFonts w:ascii="Arial" w:hAnsi="Arial" w:cs="Arial"/>
          <w:color w:val="385623" w:themeColor="accent6" w:themeShade="80"/>
          <w:sz w:val="21"/>
          <w:szCs w:val="21"/>
        </w:rPr>
        <w:t xml:space="preserve">Regarding summer school, make plans for the </w:t>
      </w:r>
      <w:r w:rsidR="008350E1" w:rsidRPr="007C2AC3">
        <w:rPr>
          <w:rFonts w:ascii="Arial" w:hAnsi="Arial" w:cs="Arial"/>
          <w:color w:val="385623" w:themeColor="accent6" w:themeShade="80"/>
          <w:sz w:val="21"/>
          <w:szCs w:val="21"/>
        </w:rPr>
        <w:t xml:space="preserve">classes to be taught remotely. If approved, there will be an expedited process to get approval to teach classes online. </w:t>
      </w:r>
    </w:p>
    <w:p w14:paraId="29574622" w14:textId="77777777" w:rsidR="008350E1" w:rsidRPr="001949DF" w:rsidRDefault="008350E1" w:rsidP="00AA4244">
      <w:pPr>
        <w:shd w:val="clear" w:color="auto" w:fill="FFFFFF"/>
        <w:spacing w:after="0" w:line="240" w:lineRule="auto"/>
        <w:rPr>
          <w:rFonts w:ascii="Arial" w:hAnsi="Arial" w:cs="Arial"/>
          <w:color w:val="385623" w:themeColor="accent6" w:themeShade="80"/>
          <w:sz w:val="21"/>
          <w:szCs w:val="21"/>
        </w:rPr>
      </w:pPr>
    </w:p>
    <w:p w14:paraId="26522D0E" w14:textId="77777777" w:rsidR="008350E1" w:rsidRPr="001949DF" w:rsidRDefault="008350E1" w:rsidP="00AA4244">
      <w:pPr>
        <w:shd w:val="clear" w:color="auto" w:fill="FFFFFF"/>
        <w:spacing w:after="0" w:line="240" w:lineRule="auto"/>
        <w:rPr>
          <w:rFonts w:ascii="Arial" w:hAnsi="Arial" w:cs="Arial"/>
          <w:color w:val="385623" w:themeColor="accent6" w:themeShade="80"/>
          <w:sz w:val="21"/>
          <w:szCs w:val="21"/>
        </w:rPr>
      </w:pPr>
      <w:r w:rsidRPr="001949DF">
        <w:rPr>
          <w:rFonts w:ascii="Arial" w:hAnsi="Arial" w:cs="Arial"/>
          <w:color w:val="385623" w:themeColor="accent6" w:themeShade="80"/>
          <w:sz w:val="21"/>
          <w:szCs w:val="21"/>
        </w:rPr>
        <w:t xml:space="preserve">Clarifications: </w:t>
      </w:r>
    </w:p>
    <w:p w14:paraId="78660183" w14:textId="77777777" w:rsidR="008350E1" w:rsidRPr="001949DF" w:rsidRDefault="008350E1" w:rsidP="00AA4244">
      <w:pPr>
        <w:shd w:val="clear" w:color="auto" w:fill="FFFFFF"/>
        <w:spacing w:after="0" w:line="240" w:lineRule="auto"/>
        <w:rPr>
          <w:rFonts w:ascii="Arial" w:hAnsi="Arial" w:cs="Arial"/>
          <w:color w:val="385623" w:themeColor="accent6" w:themeShade="80"/>
          <w:sz w:val="21"/>
          <w:szCs w:val="21"/>
        </w:rPr>
      </w:pPr>
    </w:p>
    <w:p w14:paraId="7A9271CB" w14:textId="5951A2DB" w:rsidR="008350E1" w:rsidRPr="001949DF" w:rsidRDefault="008350E1" w:rsidP="008350E1">
      <w:pPr>
        <w:pStyle w:val="ListParagraph"/>
        <w:numPr>
          <w:ilvl w:val="0"/>
          <w:numId w:val="18"/>
        </w:numPr>
        <w:shd w:val="clear" w:color="auto" w:fill="FFFFFF"/>
        <w:spacing w:after="0" w:line="240" w:lineRule="auto"/>
        <w:rPr>
          <w:rFonts w:ascii="Arial" w:hAnsi="Arial" w:cs="Arial"/>
          <w:color w:val="385623" w:themeColor="accent6" w:themeShade="80"/>
          <w:sz w:val="21"/>
          <w:szCs w:val="21"/>
        </w:rPr>
      </w:pPr>
      <w:r w:rsidRPr="001949DF">
        <w:rPr>
          <w:rFonts w:ascii="Arial" w:hAnsi="Arial" w:cs="Arial"/>
          <w:color w:val="385623" w:themeColor="accent6" w:themeShade="80"/>
          <w:sz w:val="21"/>
          <w:szCs w:val="21"/>
        </w:rPr>
        <w:t xml:space="preserve">The Provost’s office will provide a letter that indicates whether the faculty want to include these evaluations in any assessment. This is completely up to the discretion of the instructor. </w:t>
      </w:r>
    </w:p>
    <w:p w14:paraId="2BE18B3E" w14:textId="1FE7A7F4" w:rsidR="008350E1" w:rsidRPr="001949DF" w:rsidRDefault="008350E1" w:rsidP="008350E1">
      <w:pPr>
        <w:pStyle w:val="ListParagraph"/>
        <w:numPr>
          <w:ilvl w:val="0"/>
          <w:numId w:val="18"/>
        </w:numPr>
        <w:shd w:val="clear" w:color="auto" w:fill="FFFFFF"/>
        <w:spacing w:after="0" w:line="240" w:lineRule="auto"/>
        <w:rPr>
          <w:rFonts w:ascii="Arial" w:hAnsi="Arial" w:cs="Arial"/>
          <w:color w:val="385623" w:themeColor="accent6" w:themeShade="80"/>
          <w:sz w:val="21"/>
          <w:szCs w:val="21"/>
        </w:rPr>
      </w:pPr>
      <w:r w:rsidRPr="001949DF">
        <w:rPr>
          <w:rFonts w:ascii="Arial" w:hAnsi="Arial" w:cs="Arial"/>
          <w:color w:val="385623" w:themeColor="accent6" w:themeShade="80"/>
          <w:sz w:val="21"/>
          <w:szCs w:val="21"/>
        </w:rPr>
        <w:t xml:space="preserve">Regarding teaching online, </w:t>
      </w:r>
      <w:r w:rsidR="00B31501" w:rsidRPr="001949DF">
        <w:rPr>
          <w:rFonts w:ascii="Arial" w:hAnsi="Arial" w:cs="Arial"/>
          <w:color w:val="385623" w:themeColor="accent6" w:themeShade="80"/>
          <w:sz w:val="21"/>
          <w:szCs w:val="21"/>
        </w:rPr>
        <w:t xml:space="preserve">we are definitely having summer school but some in person classes may come </w:t>
      </w:r>
      <w:proofErr w:type="gramStart"/>
      <w:r w:rsidR="00B31501" w:rsidRPr="001949DF">
        <w:rPr>
          <w:rFonts w:ascii="Arial" w:hAnsi="Arial" w:cs="Arial"/>
          <w:color w:val="385623" w:themeColor="accent6" w:themeShade="80"/>
          <w:sz w:val="21"/>
          <w:szCs w:val="21"/>
        </w:rPr>
        <w:t>off</w:t>
      </w:r>
      <w:proofErr w:type="gramEnd"/>
      <w:r w:rsidR="00B31501" w:rsidRPr="001949DF">
        <w:rPr>
          <w:rFonts w:ascii="Arial" w:hAnsi="Arial" w:cs="Arial"/>
          <w:color w:val="385623" w:themeColor="accent6" w:themeShade="80"/>
          <w:sz w:val="21"/>
          <w:szCs w:val="21"/>
        </w:rPr>
        <w:t xml:space="preserve"> but online classes may take their place (classes that have been taught online in the past). </w:t>
      </w:r>
      <w:r w:rsidRPr="001949DF">
        <w:rPr>
          <w:rFonts w:ascii="Arial" w:hAnsi="Arial" w:cs="Arial"/>
          <w:color w:val="385623" w:themeColor="accent6" w:themeShade="80"/>
          <w:sz w:val="21"/>
          <w:szCs w:val="21"/>
        </w:rPr>
        <w:t xml:space="preserve"> </w:t>
      </w:r>
    </w:p>
    <w:p w14:paraId="6C30EE9E" w14:textId="77777777" w:rsidR="008350E1" w:rsidRPr="001949DF" w:rsidRDefault="008350E1" w:rsidP="008350E1">
      <w:pPr>
        <w:shd w:val="clear" w:color="auto" w:fill="FFFFFF"/>
        <w:spacing w:after="0" w:line="240" w:lineRule="auto"/>
        <w:rPr>
          <w:rFonts w:ascii="Arial" w:hAnsi="Arial" w:cs="Arial"/>
          <w:color w:val="385623" w:themeColor="accent6" w:themeShade="80"/>
          <w:sz w:val="21"/>
          <w:szCs w:val="21"/>
        </w:rPr>
      </w:pPr>
    </w:p>
    <w:p w14:paraId="64189112" w14:textId="2F709287" w:rsidR="008350E1" w:rsidRPr="001949DF" w:rsidRDefault="008350E1" w:rsidP="008350E1">
      <w:pPr>
        <w:shd w:val="clear" w:color="auto" w:fill="FFFFFF"/>
        <w:spacing w:after="0" w:line="240" w:lineRule="auto"/>
        <w:ind w:firstLine="360"/>
        <w:rPr>
          <w:rFonts w:ascii="Arial" w:hAnsi="Arial" w:cs="Arial"/>
          <w:color w:val="385623" w:themeColor="accent6" w:themeShade="80"/>
          <w:sz w:val="21"/>
          <w:szCs w:val="21"/>
        </w:rPr>
      </w:pPr>
      <w:r w:rsidRPr="007C2AC3">
        <w:rPr>
          <w:rFonts w:ascii="Arial" w:hAnsi="Arial" w:cs="Arial"/>
          <w:b/>
          <w:bCs/>
          <w:color w:val="385623" w:themeColor="accent6" w:themeShade="80"/>
          <w:sz w:val="21"/>
          <w:szCs w:val="21"/>
        </w:rPr>
        <w:t xml:space="preserve">Question: </w:t>
      </w:r>
      <w:r w:rsidRPr="001949DF">
        <w:rPr>
          <w:rFonts w:ascii="Arial" w:hAnsi="Arial" w:cs="Arial"/>
          <w:color w:val="385623" w:themeColor="accent6" w:themeShade="80"/>
          <w:sz w:val="21"/>
          <w:szCs w:val="21"/>
        </w:rPr>
        <w:t>Regarding student employees, can students count on working in the summer</w:t>
      </w:r>
    </w:p>
    <w:p w14:paraId="37AB3C26" w14:textId="77777777" w:rsidR="008350E1" w:rsidRPr="001949DF" w:rsidRDefault="008350E1" w:rsidP="008350E1">
      <w:pPr>
        <w:shd w:val="clear" w:color="auto" w:fill="FFFFFF"/>
        <w:spacing w:after="0" w:line="240" w:lineRule="auto"/>
        <w:ind w:left="360"/>
        <w:rPr>
          <w:rFonts w:ascii="Arial" w:hAnsi="Arial" w:cs="Arial"/>
          <w:color w:val="385623" w:themeColor="accent6" w:themeShade="80"/>
          <w:sz w:val="21"/>
          <w:szCs w:val="21"/>
        </w:rPr>
      </w:pPr>
    </w:p>
    <w:p w14:paraId="5C0B4E25" w14:textId="10701A3C" w:rsidR="00AA4244" w:rsidRPr="008F24A8" w:rsidRDefault="008350E1" w:rsidP="008350E1">
      <w:pPr>
        <w:shd w:val="clear" w:color="auto" w:fill="FFFFFF"/>
        <w:spacing w:after="0" w:line="240" w:lineRule="auto"/>
        <w:ind w:left="360"/>
        <w:rPr>
          <w:rFonts w:ascii="Arial" w:hAnsi="Arial" w:cs="Arial"/>
          <w:color w:val="4472C4" w:themeColor="accent1"/>
          <w:sz w:val="21"/>
          <w:szCs w:val="21"/>
        </w:rPr>
      </w:pPr>
      <w:r w:rsidRPr="007C2AC3">
        <w:rPr>
          <w:rFonts w:ascii="Arial" w:hAnsi="Arial" w:cs="Arial"/>
          <w:b/>
          <w:bCs/>
          <w:color w:val="385623" w:themeColor="accent6" w:themeShade="80"/>
          <w:sz w:val="21"/>
          <w:szCs w:val="21"/>
        </w:rPr>
        <w:t>Response:</w:t>
      </w:r>
      <w:r w:rsidRPr="001949DF">
        <w:rPr>
          <w:rFonts w:ascii="Arial" w:hAnsi="Arial" w:cs="Arial"/>
          <w:color w:val="385623" w:themeColor="accent6" w:themeShade="80"/>
          <w:sz w:val="21"/>
          <w:szCs w:val="21"/>
        </w:rPr>
        <w:t xml:space="preserve"> if the work can be done remotely, otherwise employment will be limited. </w:t>
      </w:r>
      <w:r w:rsidR="00AA4244" w:rsidRPr="008F24A8">
        <w:rPr>
          <w:rFonts w:ascii="Arial" w:hAnsi="Arial" w:cs="Arial"/>
          <w:color w:val="4472C4" w:themeColor="accent1"/>
          <w:sz w:val="21"/>
          <w:szCs w:val="21"/>
        </w:rPr>
        <w:t xml:space="preserve"> </w:t>
      </w:r>
    </w:p>
    <w:p w14:paraId="7AC6DE5E" w14:textId="77777777" w:rsidR="00AA4244" w:rsidRDefault="00AA4244" w:rsidP="00AA4244">
      <w:pPr>
        <w:shd w:val="clear" w:color="auto" w:fill="FFFFFF"/>
        <w:spacing w:after="0" w:line="240" w:lineRule="auto"/>
        <w:rPr>
          <w:rFonts w:ascii="Arial" w:hAnsi="Arial" w:cs="Arial"/>
          <w:color w:val="25150C"/>
          <w:sz w:val="21"/>
          <w:szCs w:val="21"/>
        </w:rPr>
      </w:pPr>
    </w:p>
    <w:p w14:paraId="3BC84736" w14:textId="77777777" w:rsidR="001804C6" w:rsidRDefault="001804C6" w:rsidP="001804C6">
      <w:pPr>
        <w:numPr>
          <w:ilvl w:val="0"/>
          <w:numId w:val="1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lastRenderedPageBreak/>
        <w:t>College Deans</w:t>
      </w:r>
    </w:p>
    <w:p w14:paraId="0D60C17B" w14:textId="77777777" w:rsidR="001804C6" w:rsidRDefault="001804C6" w:rsidP="001804C6">
      <w:pPr>
        <w:numPr>
          <w:ilvl w:val="1"/>
          <w:numId w:val="13"/>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Pete Kelly, </w:t>
      </w:r>
      <w:proofErr w:type="spellStart"/>
      <w:r>
        <w:rPr>
          <w:rFonts w:ascii="Arial" w:hAnsi="Arial" w:cs="Arial"/>
          <w:color w:val="25150C"/>
          <w:sz w:val="21"/>
          <w:szCs w:val="21"/>
        </w:rPr>
        <w:t>CoE</w:t>
      </w:r>
      <w:proofErr w:type="spellEnd"/>
    </w:p>
    <w:p w14:paraId="53EB3D83" w14:textId="6F5D810E"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7" w:history="1">
        <w:proofErr w:type="spellStart"/>
        <w:r w:rsidR="001804C6">
          <w:rPr>
            <w:rStyle w:val="Hyperlink"/>
            <w:rFonts w:ascii="Arial" w:hAnsi="Arial" w:cs="Arial"/>
            <w:color w:val="002B5A"/>
            <w:sz w:val="21"/>
            <w:szCs w:val="21"/>
          </w:rPr>
          <w:t>CoE</w:t>
        </w:r>
        <w:proofErr w:type="spellEnd"/>
        <w:r w:rsidR="001804C6">
          <w:rPr>
            <w:rStyle w:val="Hyperlink"/>
            <w:rFonts w:ascii="Arial" w:hAnsi="Arial" w:cs="Arial"/>
            <w:color w:val="002B5A"/>
            <w:sz w:val="21"/>
            <w:szCs w:val="21"/>
          </w:rPr>
          <w:t xml:space="preserve"> Report – March 24, 2020</w:t>
        </w:r>
      </w:hyperlink>
    </w:p>
    <w:p w14:paraId="712CDADD" w14:textId="3E2E48CB" w:rsidR="008F24A8" w:rsidRDefault="008F24A8" w:rsidP="008F24A8">
      <w:pPr>
        <w:pStyle w:val="ListParagraph"/>
        <w:numPr>
          <w:ilvl w:val="0"/>
          <w:numId w:val="18"/>
        </w:numPr>
        <w:shd w:val="clear" w:color="auto" w:fill="FFFFFF"/>
        <w:spacing w:after="0" w:line="240" w:lineRule="auto"/>
        <w:rPr>
          <w:rFonts w:ascii="Arial" w:hAnsi="Arial" w:cs="Arial"/>
          <w:color w:val="25150C"/>
          <w:sz w:val="21"/>
          <w:szCs w:val="21"/>
        </w:rPr>
      </w:pPr>
      <w:r>
        <w:rPr>
          <w:rFonts w:ascii="Arial" w:hAnsi="Arial" w:cs="Arial"/>
          <w:color w:val="25150C"/>
          <w:sz w:val="21"/>
          <w:szCs w:val="21"/>
        </w:rPr>
        <w:t xml:space="preserve">Virtual accreditation was </w:t>
      </w:r>
      <w:proofErr w:type="gramStart"/>
      <w:r>
        <w:rPr>
          <w:rFonts w:ascii="Arial" w:hAnsi="Arial" w:cs="Arial"/>
          <w:color w:val="25150C"/>
          <w:sz w:val="21"/>
          <w:szCs w:val="21"/>
        </w:rPr>
        <w:t>conducted</w:t>
      </w:r>
      <w:proofErr w:type="gramEnd"/>
      <w:r>
        <w:rPr>
          <w:rFonts w:ascii="Arial" w:hAnsi="Arial" w:cs="Arial"/>
          <w:color w:val="25150C"/>
          <w:sz w:val="21"/>
          <w:szCs w:val="21"/>
        </w:rPr>
        <w:t xml:space="preserve"> and it was successful </w:t>
      </w:r>
    </w:p>
    <w:p w14:paraId="10AB6379" w14:textId="77777777" w:rsidR="008F24A8" w:rsidRPr="008F24A8" w:rsidRDefault="008F24A8" w:rsidP="008F24A8">
      <w:pPr>
        <w:pStyle w:val="ListParagraph"/>
        <w:shd w:val="clear" w:color="auto" w:fill="FFFFFF"/>
        <w:spacing w:after="0" w:line="240" w:lineRule="auto"/>
        <w:rPr>
          <w:rFonts w:ascii="Arial" w:hAnsi="Arial" w:cs="Arial"/>
          <w:color w:val="25150C"/>
          <w:sz w:val="21"/>
          <w:szCs w:val="21"/>
        </w:rPr>
      </w:pPr>
    </w:p>
    <w:p w14:paraId="02A39C6A" w14:textId="77777777" w:rsidR="001804C6" w:rsidRDefault="001804C6" w:rsidP="001804C6">
      <w:pPr>
        <w:numPr>
          <w:ilvl w:val="1"/>
          <w:numId w:val="13"/>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Dean Keith Mellinger, CAS</w:t>
      </w:r>
    </w:p>
    <w:p w14:paraId="59B44F78" w14:textId="1A13D6A0" w:rsidR="001804C6" w:rsidRDefault="001804C6" w:rsidP="001804C6">
      <w:pPr>
        <w:numPr>
          <w:ilvl w:val="1"/>
          <w:numId w:val="13"/>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Dean Lynne Richardson, </w:t>
      </w:r>
      <w:proofErr w:type="spellStart"/>
      <w:r>
        <w:rPr>
          <w:rFonts w:ascii="Arial" w:hAnsi="Arial" w:cs="Arial"/>
          <w:color w:val="25150C"/>
          <w:sz w:val="21"/>
          <w:szCs w:val="21"/>
        </w:rPr>
        <w:t>CoB</w:t>
      </w:r>
      <w:proofErr w:type="spellEnd"/>
    </w:p>
    <w:p w14:paraId="061D7E69" w14:textId="77777777" w:rsidR="008F24A8" w:rsidRDefault="008F24A8" w:rsidP="008F24A8">
      <w:pPr>
        <w:shd w:val="clear" w:color="auto" w:fill="FFFFFF"/>
        <w:spacing w:after="0" w:line="240" w:lineRule="auto"/>
        <w:ind w:left="1050"/>
        <w:rPr>
          <w:rFonts w:ascii="Arial" w:hAnsi="Arial" w:cs="Arial"/>
          <w:color w:val="25150C"/>
          <w:sz w:val="21"/>
          <w:szCs w:val="21"/>
        </w:rPr>
      </w:pPr>
    </w:p>
    <w:p w14:paraId="75599AF1" w14:textId="77777777" w:rsidR="001804C6" w:rsidRDefault="001804C6" w:rsidP="001804C6">
      <w:pPr>
        <w:numPr>
          <w:ilvl w:val="0"/>
          <w:numId w:val="1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SGA Representative’s Report (Aneesa Noor)</w:t>
      </w:r>
    </w:p>
    <w:p w14:paraId="0999F30F" w14:textId="77777777" w:rsidR="001804C6" w:rsidRDefault="001804C6" w:rsidP="001804C6">
      <w:pPr>
        <w:numPr>
          <w:ilvl w:val="0"/>
          <w:numId w:val="1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SAC Representative Report (Christy Pack)</w:t>
      </w:r>
    </w:p>
    <w:p w14:paraId="720E4250" w14:textId="77777777" w:rsidR="001804C6" w:rsidRDefault="001804C6" w:rsidP="001804C6">
      <w:pPr>
        <w:numPr>
          <w:ilvl w:val="0"/>
          <w:numId w:val="1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Chair’s Report (Anand Rao)</w:t>
      </w:r>
    </w:p>
    <w:p w14:paraId="2812FC49" w14:textId="77777777" w:rsidR="001804C6" w:rsidRDefault="001804C6" w:rsidP="001804C6">
      <w:pPr>
        <w:numPr>
          <w:ilvl w:val="0"/>
          <w:numId w:val="1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UFC Vice Chair’s Report (Andrew Dolby)</w:t>
      </w:r>
    </w:p>
    <w:p w14:paraId="7B6554DB" w14:textId="77777777" w:rsidR="001804C6" w:rsidRDefault="001804C6" w:rsidP="001804C6">
      <w:pPr>
        <w:numPr>
          <w:ilvl w:val="0"/>
          <w:numId w:val="1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Faculty Senate of Virginia (Marcel Rotter)</w:t>
      </w:r>
    </w:p>
    <w:p w14:paraId="79755BAD" w14:textId="77777777" w:rsidR="001804C6" w:rsidRDefault="001804C6" w:rsidP="001804C6">
      <w:pPr>
        <w:numPr>
          <w:ilvl w:val="0"/>
          <w:numId w:val="13"/>
        </w:numPr>
        <w:shd w:val="clear" w:color="auto" w:fill="FFFFFF"/>
        <w:spacing w:after="0" w:line="240" w:lineRule="auto"/>
        <w:ind w:left="525"/>
        <w:rPr>
          <w:rFonts w:ascii="Arial" w:hAnsi="Arial" w:cs="Arial"/>
          <w:color w:val="25150C"/>
          <w:sz w:val="21"/>
          <w:szCs w:val="21"/>
        </w:rPr>
      </w:pPr>
      <w:r>
        <w:rPr>
          <w:rFonts w:ascii="Arial" w:hAnsi="Arial" w:cs="Arial"/>
          <w:color w:val="25150C"/>
          <w:sz w:val="21"/>
          <w:szCs w:val="21"/>
        </w:rPr>
        <w:t>University Committees – minutes, reports, and action items</w:t>
      </w:r>
    </w:p>
    <w:p w14:paraId="264B0172" w14:textId="77777777" w:rsidR="001804C6" w:rsidRDefault="001804C6" w:rsidP="001804C6">
      <w:pPr>
        <w:numPr>
          <w:ilvl w:val="1"/>
          <w:numId w:val="13"/>
        </w:numPr>
        <w:shd w:val="clear" w:color="auto" w:fill="FFFFFF"/>
        <w:spacing w:after="0" w:line="240" w:lineRule="auto"/>
        <w:ind w:left="1050"/>
        <w:rPr>
          <w:rFonts w:ascii="Arial" w:hAnsi="Arial" w:cs="Arial"/>
          <w:color w:val="25150C"/>
          <w:sz w:val="21"/>
          <w:szCs w:val="21"/>
        </w:rPr>
      </w:pPr>
    </w:p>
    <w:p w14:paraId="26834729"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8" w:history="1">
        <w:r w:rsidR="001804C6">
          <w:rPr>
            <w:rStyle w:val="Hyperlink"/>
            <w:rFonts w:ascii="Arial" w:hAnsi="Arial" w:cs="Arial"/>
            <w:color w:val="002B5A"/>
            <w:sz w:val="21"/>
            <w:szCs w:val="21"/>
          </w:rPr>
          <w:t>University Academic Affairs Committee</w:t>
        </w:r>
      </w:hyperlink>
    </w:p>
    <w:p w14:paraId="154DB415"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61024858"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9" w:history="1">
        <w:r w:rsidR="001804C6">
          <w:rPr>
            <w:rStyle w:val="Hyperlink"/>
            <w:rFonts w:ascii="Arial" w:hAnsi="Arial" w:cs="Arial"/>
            <w:color w:val="002B5A"/>
            <w:sz w:val="21"/>
            <w:szCs w:val="21"/>
          </w:rPr>
          <w:t>University Budget Advisory Committee</w:t>
        </w:r>
      </w:hyperlink>
    </w:p>
    <w:p w14:paraId="2F9E3315"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631A81AC"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10" w:history="1">
        <w:r w:rsidR="001804C6">
          <w:rPr>
            <w:rStyle w:val="Hyperlink"/>
            <w:rFonts w:ascii="Arial" w:hAnsi="Arial" w:cs="Arial"/>
            <w:color w:val="002B5A"/>
            <w:sz w:val="21"/>
            <w:szCs w:val="21"/>
          </w:rPr>
          <w:t>University Curriculum Committee</w:t>
        </w:r>
      </w:hyperlink>
    </w:p>
    <w:p w14:paraId="0AED838C"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54DC4017"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11" w:history="1">
        <w:r w:rsidR="001804C6">
          <w:rPr>
            <w:rStyle w:val="Hyperlink"/>
            <w:rFonts w:ascii="Arial" w:hAnsi="Arial" w:cs="Arial"/>
            <w:color w:val="002B5A"/>
            <w:sz w:val="21"/>
            <w:szCs w:val="21"/>
          </w:rPr>
          <w:t>University Faculty Affairs Committee</w:t>
        </w:r>
      </w:hyperlink>
    </w:p>
    <w:p w14:paraId="20938EF8" w14:textId="77777777" w:rsidR="001804C6" w:rsidRDefault="001E33E7" w:rsidP="001804C6">
      <w:pPr>
        <w:numPr>
          <w:ilvl w:val="3"/>
          <w:numId w:val="13"/>
        </w:numPr>
        <w:shd w:val="clear" w:color="auto" w:fill="FFFFFF"/>
        <w:spacing w:after="0" w:line="240" w:lineRule="auto"/>
        <w:ind w:left="2100"/>
        <w:rPr>
          <w:rFonts w:ascii="Arial" w:hAnsi="Arial" w:cs="Arial"/>
          <w:color w:val="25150C"/>
          <w:sz w:val="21"/>
          <w:szCs w:val="21"/>
        </w:rPr>
      </w:pPr>
      <w:hyperlink r:id="rId12" w:history="1">
        <w:r w:rsidR="001804C6">
          <w:rPr>
            <w:rStyle w:val="Hyperlink"/>
            <w:rFonts w:ascii="Arial" w:hAnsi="Arial" w:cs="Arial"/>
            <w:color w:val="002B5A"/>
            <w:sz w:val="21"/>
            <w:szCs w:val="21"/>
          </w:rPr>
          <w:t>Meeting Minutes – March 12, 2020</w:t>
        </w:r>
      </w:hyperlink>
    </w:p>
    <w:p w14:paraId="57E0870D"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13" w:history="1">
        <w:r w:rsidR="001804C6">
          <w:rPr>
            <w:rStyle w:val="Hyperlink"/>
            <w:rFonts w:ascii="Arial" w:hAnsi="Arial" w:cs="Arial"/>
            <w:color w:val="002B5A"/>
            <w:sz w:val="21"/>
            <w:szCs w:val="21"/>
          </w:rPr>
          <w:t>University Faculty Organization Committee</w:t>
        </w:r>
      </w:hyperlink>
    </w:p>
    <w:p w14:paraId="5BA9D816"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1DD3A015"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14" w:history="1">
        <w:r w:rsidR="001804C6">
          <w:rPr>
            <w:rStyle w:val="Hyperlink"/>
            <w:rFonts w:ascii="Arial" w:hAnsi="Arial" w:cs="Arial"/>
            <w:color w:val="002B5A"/>
            <w:sz w:val="21"/>
            <w:szCs w:val="21"/>
          </w:rPr>
          <w:t>University General Education Committee</w:t>
        </w:r>
      </w:hyperlink>
    </w:p>
    <w:p w14:paraId="5AB1022B"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53AD22D5"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15" w:history="1">
        <w:r w:rsidR="001804C6">
          <w:rPr>
            <w:rStyle w:val="Hyperlink"/>
            <w:rFonts w:ascii="Arial" w:hAnsi="Arial" w:cs="Arial"/>
            <w:color w:val="002B5A"/>
            <w:sz w:val="21"/>
            <w:szCs w:val="21"/>
          </w:rPr>
          <w:t>University Sabbaticals, Fellowships &amp; Faculty Awards Committee</w:t>
        </w:r>
      </w:hyperlink>
    </w:p>
    <w:p w14:paraId="341E1ED8"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029219AB"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16" w:history="1">
        <w:r w:rsidR="001804C6">
          <w:rPr>
            <w:rStyle w:val="Hyperlink"/>
            <w:rFonts w:ascii="Arial" w:hAnsi="Arial" w:cs="Arial"/>
            <w:color w:val="002B5A"/>
            <w:sz w:val="21"/>
            <w:szCs w:val="21"/>
          </w:rPr>
          <w:t>University Student Affairs &amp; Campus Life Advisory Committee</w:t>
        </w:r>
      </w:hyperlink>
    </w:p>
    <w:p w14:paraId="39EF5664" w14:textId="77777777" w:rsidR="001804C6" w:rsidRDefault="001E33E7" w:rsidP="001804C6">
      <w:pPr>
        <w:numPr>
          <w:ilvl w:val="3"/>
          <w:numId w:val="13"/>
        </w:numPr>
        <w:shd w:val="clear" w:color="auto" w:fill="FFFFFF"/>
        <w:spacing w:after="0" w:line="240" w:lineRule="auto"/>
        <w:ind w:left="2100"/>
        <w:rPr>
          <w:rFonts w:ascii="Arial" w:hAnsi="Arial" w:cs="Arial"/>
          <w:color w:val="25150C"/>
          <w:sz w:val="21"/>
          <w:szCs w:val="21"/>
        </w:rPr>
      </w:pPr>
      <w:hyperlink r:id="rId17" w:history="1">
        <w:r w:rsidR="001804C6">
          <w:rPr>
            <w:rStyle w:val="Hyperlink"/>
            <w:rFonts w:ascii="Arial" w:hAnsi="Arial" w:cs="Arial"/>
            <w:color w:val="002B5A"/>
            <w:sz w:val="21"/>
            <w:szCs w:val="21"/>
          </w:rPr>
          <w:t>Draft Meeting Minutes – Feb 20, 2020</w:t>
        </w:r>
      </w:hyperlink>
    </w:p>
    <w:p w14:paraId="2DD206AF"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18" w:history="1">
        <w:r w:rsidR="001804C6">
          <w:rPr>
            <w:rStyle w:val="Hyperlink"/>
            <w:rFonts w:ascii="Arial" w:hAnsi="Arial" w:cs="Arial"/>
            <w:color w:val="002B5A"/>
            <w:sz w:val="21"/>
            <w:szCs w:val="21"/>
          </w:rPr>
          <w:t>Bachelor of Liberal Studies (BLS) Committee</w:t>
        </w:r>
      </w:hyperlink>
    </w:p>
    <w:p w14:paraId="6D573592"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45AF259D"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19" w:history="1">
        <w:r w:rsidR="001804C6">
          <w:rPr>
            <w:rStyle w:val="Hyperlink"/>
            <w:rFonts w:ascii="Arial" w:hAnsi="Arial" w:cs="Arial"/>
            <w:color w:val="002B5A"/>
            <w:sz w:val="21"/>
            <w:szCs w:val="21"/>
          </w:rPr>
          <w:t>Distance and Blended Learning Committee</w:t>
        </w:r>
      </w:hyperlink>
    </w:p>
    <w:p w14:paraId="6B42D060"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7D40D2A1"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20" w:history="1">
        <w:r w:rsidR="001804C6">
          <w:rPr>
            <w:rStyle w:val="Hyperlink"/>
            <w:rFonts w:ascii="Arial" w:hAnsi="Arial" w:cs="Arial"/>
            <w:color w:val="002B5A"/>
            <w:sz w:val="21"/>
            <w:szCs w:val="21"/>
          </w:rPr>
          <w:t>First Year Seminar Committee</w:t>
        </w:r>
      </w:hyperlink>
    </w:p>
    <w:p w14:paraId="3ADD7016"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5C21D0BC"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21" w:history="1">
        <w:r w:rsidR="001804C6">
          <w:rPr>
            <w:rStyle w:val="Hyperlink"/>
            <w:rFonts w:ascii="Arial" w:hAnsi="Arial" w:cs="Arial"/>
            <w:color w:val="002B5A"/>
            <w:sz w:val="21"/>
            <w:szCs w:val="21"/>
          </w:rPr>
          <w:t>Honors Program Committee</w:t>
        </w:r>
      </w:hyperlink>
    </w:p>
    <w:p w14:paraId="1851A6D9" w14:textId="77777777" w:rsidR="001804C6" w:rsidRDefault="001E33E7" w:rsidP="001804C6">
      <w:pPr>
        <w:numPr>
          <w:ilvl w:val="3"/>
          <w:numId w:val="13"/>
        </w:numPr>
        <w:shd w:val="clear" w:color="auto" w:fill="FFFFFF"/>
        <w:spacing w:after="0" w:line="240" w:lineRule="auto"/>
        <w:ind w:left="2100"/>
        <w:rPr>
          <w:rFonts w:ascii="Arial" w:hAnsi="Arial" w:cs="Arial"/>
          <w:color w:val="25150C"/>
          <w:sz w:val="21"/>
          <w:szCs w:val="21"/>
        </w:rPr>
      </w:pPr>
      <w:hyperlink r:id="rId22" w:history="1">
        <w:r w:rsidR="001804C6">
          <w:rPr>
            <w:rStyle w:val="Hyperlink"/>
            <w:rFonts w:ascii="Arial" w:hAnsi="Arial" w:cs="Arial"/>
            <w:color w:val="002B5A"/>
            <w:sz w:val="21"/>
            <w:szCs w:val="21"/>
          </w:rPr>
          <w:t>Action Items – Feb 17, 2010</w:t>
        </w:r>
      </w:hyperlink>
    </w:p>
    <w:p w14:paraId="0F7A918D"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23" w:history="1">
        <w:r w:rsidR="001804C6">
          <w:rPr>
            <w:rStyle w:val="Hyperlink"/>
            <w:rFonts w:ascii="Arial" w:hAnsi="Arial" w:cs="Arial"/>
            <w:color w:val="002B5A"/>
            <w:sz w:val="21"/>
            <w:szCs w:val="21"/>
          </w:rPr>
          <w:t>James Farmer Multicultural Center Advisory Committee</w:t>
        </w:r>
      </w:hyperlink>
    </w:p>
    <w:p w14:paraId="6C2E82F8" w14:textId="77777777" w:rsidR="001804C6" w:rsidRDefault="001E33E7" w:rsidP="001804C6">
      <w:pPr>
        <w:numPr>
          <w:ilvl w:val="3"/>
          <w:numId w:val="13"/>
        </w:numPr>
        <w:shd w:val="clear" w:color="auto" w:fill="FFFFFF"/>
        <w:spacing w:after="0" w:line="240" w:lineRule="auto"/>
        <w:ind w:left="2100"/>
        <w:rPr>
          <w:rFonts w:ascii="Arial" w:hAnsi="Arial" w:cs="Arial"/>
          <w:color w:val="25150C"/>
          <w:sz w:val="21"/>
          <w:szCs w:val="21"/>
        </w:rPr>
      </w:pPr>
      <w:hyperlink r:id="rId24" w:history="1">
        <w:r w:rsidR="001804C6">
          <w:rPr>
            <w:rStyle w:val="Hyperlink"/>
            <w:rFonts w:ascii="Arial" w:hAnsi="Arial" w:cs="Arial"/>
            <w:color w:val="002B5A"/>
            <w:sz w:val="21"/>
            <w:szCs w:val="21"/>
          </w:rPr>
          <w:t>Meeting Minutes – March 9, 2020</w:t>
        </w:r>
      </w:hyperlink>
    </w:p>
    <w:p w14:paraId="4F635F80"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25" w:history="1">
        <w:r w:rsidR="001804C6">
          <w:rPr>
            <w:rStyle w:val="Hyperlink"/>
            <w:rFonts w:ascii="Arial" w:hAnsi="Arial" w:cs="Arial"/>
            <w:color w:val="002B5A"/>
            <w:sz w:val="21"/>
            <w:szCs w:val="21"/>
          </w:rPr>
          <w:t>Journalism Advisory Committee</w:t>
        </w:r>
      </w:hyperlink>
    </w:p>
    <w:p w14:paraId="325391A2"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4B06CF6A"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26" w:history="1">
        <w:r w:rsidR="001804C6">
          <w:rPr>
            <w:rStyle w:val="Hyperlink"/>
            <w:rFonts w:ascii="Arial" w:hAnsi="Arial" w:cs="Arial"/>
            <w:color w:val="002B5A"/>
            <w:sz w:val="21"/>
            <w:szCs w:val="21"/>
          </w:rPr>
          <w:t>Speaking Intensive Committee</w:t>
        </w:r>
      </w:hyperlink>
    </w:p>
    <w:p w14:paraId="5F4FEDFF"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186A3D56"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27" w:history="1">
        <w:r w:rsidR="001804C6">
          <w:rPr>
            <w:rStyle w:val="Hyperlink"/>
            <w:rFonts w:ascii="Arial" w:hAnsi="Arial" w:cs="Arial"/>
            <w:color w:val="002B5A"/>
            <w:sz w:val="21"/>
            <w:szCs w:val="21"/>
          </w:rPr>
          <w:t>Teaching Center Advisory Committee</w:t>
        </w:r>
      </w:hyperlink>
    </w:p>
    <w:p w14:paraId="3EBFBCB9" w14:textId="77777777" w:rsidR="001804C6" w:rsidRDefault="001804C6" w:rsidP="001804C6">
      <w:pPr>
        <w:numPr>
          <w:ilvl w:val="3"/>
          <w:numId w:val="13"/>
        </w:numPr>
        <w:shd w:val="clear" w:color="auto" w:fill="FFFFFF"/>
        <w:spacing w:after="0" w:line="240" w:lineRule="auto"/>
        <w:ind w:left="2100"/>
        <w:rPr>
          <w:rFonts w:ascii="Arial" w:hAnsi="Arial" w:cs="Arial"/>
          <w:color w:val="25150C"/>
          <w:sz w:val="21"/>
          <w:szCs w:val="21"/>
        </w:rPr>
      </w:pPr>
      <w:r>
        <w:rPr>
          <w:rStyle w:val="Emphasis"/>
          <w:rFonts w:ascii="Arial" w:hAnsi="Arial" w:cs="Arial"/>
          <w:color w:val="25150C"/>
          <w:sz w:val="21"/>
          <w:szCs w:val="21"/>
        </w:rPr>
        <w:t>no report</w:t>
      </w:r>
    </w:p>
    <w:p w14:paraId="5CB7CCB0" w14:textId="77777777" w:rsidR="001804C6" w:rsidRDefault="001E33E7" w:rsidP="001804C6">
      <w:pPr>
        <w:numPr>
          <w:ilvl w:val="2"/>
          <w:numId w:val="13"/>
        </w:numPr>
        <w:shd w:val="clear" w:color="auto" w:fill="FFFFFF"/>
        <w:spacing w:after="0" w:line="240" w:lineRule="auto"/>
        <w:ind w:left="1575"/>
        <w:rPr>
          <w:rFonts w:ascii="Arial" w:hAnsi="Arial" w:cs="Arial"/>
          <w:color w:val="25150C"/>
          <w:sz w:val="21"/>
          <w:szCs w:val="21"/>
        </w:rPr>
      </w:pPr>
      <w:hyperlink r:id="rId28" w:history="1">
        <w:r w:rsidR="001804C6">
          <w:rPr>
            <w:rStyle w:val="Hyperlink"/>
            <w:rFonts w:ascii="Arial" w:hAnsi="Arial" w:cs="Arial"/>
            <w:color w:val="002B5A"/>
            <w:sz w:val="21"/>
            <w:szCs w:val="21"/>
          </w:rPr>
          <w:t>Writing Intensive Committee</w:t>
        </w:r>
      </w:hyperlink>
    </w:p>
    <w:p w14:paraId="123460B8" w14:textId="34874428" w:rsidR="001804C6" w:rsidRPr="008F24A8" w:rsidRDefault="001804C6" w:rsidP="001804C6">
      <w:pPr>
        <w:numPr>
          <w:ilvl w:val="3"/>
          <w:numId w:val="13"/>
        </w:numPr>
        <w:shd w:val="clear" w:color="auto" w:fill="FFFFFF"/>
        <w:spacing w:after="0" w:line="240" w:lineRule="auto"/>
        <w:ind w:left="2100"/>
        <w:rPr>
          <w:rStyle w:val="Emphasis"/>
          <w:rFonts w:ascii="Arial" w:hAnsi="Arial" w:cs="Arial"/>
          <w:i w:val="0"/>
          <w:iCs w:val="0"/>
          <w:color w:val="25150C"/>
          <w:sz w:val="21"/>
          <w:szCs w:val="21"/>
        </w:rPr>
      </w:pPr>
      <w:r>
        <w:rPr>
          <w:rStyle w:val="Emphasis"/>
          <w:rFonts w:ascii="Arial" w:hAnsi="Arial" w:cs="Arial"/>
          <w:color w:val="25150C"/>
          <w:sz w:val="21"/>
          <w:szCs w:val="21"/>
        </w:rPr>
        <w:t>no report</w:t>
      </w:r>
    </w:p>
    <w:p w14:paraId="444E8D58" w14:textId="14914881" w:rsidR="008F24A8" w:rsidRDefault="008F24A8" w:rsidP="008F24A8">
      <w:pPr>
        <w:shd w:val="clear" w:color="auto" w:fill="FFFFFF"/>
        <w:spacing w:after="0" w:line="240" w:lineRule="auto"/>
        <w:rPr>
          <w:rStyle w:val="Emphasis"/>
          <w:rFonts w:ascii="Arial" w:hAnsi="Arial" w:cs="Arial"/>
          <w:color w:val="25150C"/>
          <w:sz w:val="21"/>
          <w:szCs w:val="21"/>
        </w:rPr>
      </w:pPr>
    </w:p>
    <w:p w14:paraId="2497470B" w14:textId="6932F6AC" w:rsidR="008F24A8" w:rsidRPr="007C2AC3" w:rsidRDefault="007C2AC3" w:rsidP="008F24A8">
      <w:pPr>
        <w:shd w:val="clear" w:color="auto" w:fill="FFFFFF"/>
        <w:spacing w:after="0" w:line="240" w:lineRule="auto"/>
        <w:rPr>
          <w:rStyle w:val="Emphasis"/>
          <w:rFonts w:ascii="Arial" w:hAnsi="Arial" w:cs="Arial"/>
          <w:b/>
          <w:bCs/>
          <w:i w:val="0"/>
          <w:iCs w:val="0"/>
          <w:color w:val="385623" w:themeColor="accent6" w:themeShade="80"/>
          <w:sz w:val="21"/>
          <w:szCs w:val="21"/>
        </w:rPr>
      </w:pPr>
      <w:r>
        <w:rPr>
          <w:rStyle w:val="Emphasis"/>
          <w:rFonts w:ascii="Arial" w:hAnsi="Arial" w:cs="Arial"/>
          <w:b/>
          <w:bCs/>
          <w:i w:val="0"/>
          <w:iCs w:val="0"/>
          <w:color w:val="385623" w:themeColor="accent6" w:themeShade="80"/>
          <w:sz w:val="21"/>
          <w:szCs w:val="21"/>
        </w:rPr>
        <w:t xml:space="preserve">Unanimously </w:t>
      </w:r>
      <w:r w:rsidR="00C7481A" w:rsidRPr="007C2AC3">
        <w:rPr>
          <w:rStyle w:val="Emphasis"/>
          <w:rFonts w:ascii="Arial" w:hAnsi="Arial" w:cs="Arial"/>
          <w:b/>
          <w:bCs/>
          <w:i w:val="0"/>
          <w:iCs w:val="0"/>
          <w:color w:val="385623" w:themeColor="accent6" w:themeShade="80"/>
          <w:sz w:val="21"/>
          <w:szCs w:val="21"/>
        </w:rPr>
        <w:t>Approved via the Google document</w:t>
      </w:r>
      <w:r>
        <w:rPr>
          <w:rStyle w:val="Emphasis"/>
          <w:rFonts w:ascii="Arial" w:hAnsi="Arial" w:cs="Arial"/>
          <w:b/>
          <w:bCs/>
          <w:i w:val="0"/>
          <w:iCs w:val="0"/>
          <w:color w:val="385623" w:themeColor="accent6" w:themeShade="80"/>
          <w:sz w:val="21"/>
          <w:szCs w:val="21"/>
        </w:rPr>
        <w:t xml:space="preserve">, no abstentions. </w:t>
      </w:r>
    </w:p>
    <w:p w14:paraId="787A110D" w14:textId="77777777" w:rsidR="008F24A8" w:rsidRDefault="008F24A8" w:rsidP="008F24A8">
      <w:pPr>
        <w:shd w:val="clear" w:color="auto" w:fill="FFFFFF"/>
        <w:spacing w:after="0" w:line="240" w:lineRule="auto"/>
        <w:rPr>
          <w:rFonts w:ascii="Arial" w:hAnsi="Arial" w:cs="Arial"/>
          <w:color w:val="25150C"/>
          <w:sz w:val="21"/>
          <w:szCs w:val="21"/>
        </w:rPr>
      </w:pPr>
    </w:p>
    <w:p w14:paraId="7E6F3214" w14:textId="77777777" w:rsidR="001804C6" w:rsidRDefault="001804C6" w:rsidP="001804C6">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IV. Unfinished Business</w:t>
      </w:r>
    </w:p>
    <w:p w14:paraId="0AE13529" w14:textId="77777777" w:rsidR="001804C6" w:rsidRDefault="001E33E7" w:rsidP="001804C6">
      <w:pPr>
        <w:numPr>
          <w:ilvl w:val="0"/>
          <w:numId w:val="14"/>
        </w:numPr>
        <w:shd w:val="clear" w:color="auto" w:fill="FFFFFF"/>
        <w:spacing w:after="0" w:line="240" w:lineRule="auto"/>
        <w:ind w:left="525"/>
        <w:rPr>
          <w:rFonts w:ascii="Arial" w:hAnsi="Arial" w:cs="Arial"/>
          <w:color w:val="25150C"/>
          <w:sz w:val="21"/>
          <w:szCs w:val="21"/>
        </w:rPr>
      </w:pPr>
      <w:hyperlink r:id="rId29" w:history="1">
        <w:r w:rsidR="001804C6">
          <w:rPr>
            <w:rStyle w:val="Hyperlink"/>
            <w:rFonts w:ascii="Arial" w:hAnsi="Arial" w:cs="Arial"/>
            <w:color w:val="002B5A"/>
            <w:sz w:val="21"/>
            <w:szCs w:val="21"/>
          </w:rPr>
          <w:t>Motion: Changes to Section 6 “Faculty Evaluation Procedures” of the Faculty Handbook</w:t>
        </w:r>
      </w:hyperlink>
      <w:r w:rsidR="001804C6">
        <w:rPr>
          <w:rFonts w:ascii="Arial" w:hAnsi="Arial" w:cs="Arial"/>
          <w:color w:val="25150C"/>
          <w:sz w:val="21"/>
          <w:szCs w:val="21"/>
        </w:rPr>
        <w:t> – motion from UFAC after consideration of faculty evaluation procedures. [sent back to UFAC for further consideration at Dec 4, 2019, UFC meeting – still under consideration by UFAC as the committee awaits feedback from university counsel]. Included here are:</w:t>
      </w:r>
    </w:p>
    <w:p w14:paraId="7CC11E2A" w14:textId="77777777" w:rsidR="001804C6" w:rsidRDefault="001E33E7" w:rsidP="001804C6">
      <w:pPr>
        <w:numPr>
          <w:ilvl w:val="1"/>
          <w:numId w:val="14"/>
        </w:numPr>
        <w:shd w:val="clear" w:color="auto" w:fill="FFFFFF"/>
        <w:spacing w:after="0" w:line="240" w:lineRule="auto"/>
        <w:ind w:left="1050"/>
        <w:rPr>
          <w:rFonts w:ascii="Arial" w:hAnsi="Arial" w:cs="Arial"/>
          <w:color w:val="25150C"/>
          <w:sz w:val="21"/>
          <w:szCs w:val="21"/>
        </w:rPr>
      </w:pPr>
      <w:hyperlink r:id="rId30" w:history="1">
        <w:r w:rsidR="001804C6">
          <w:rPr>
            <w:rStyle w:val="Hyperlink"/>
            <w:rFonts w:ascii="Arial" w:hAnsi="Arial" w:cs="Arial"/>
            <w:color w:val="002B5A"/>
            <w:sz w:val="21"/>
            <w:szCs w:val="21"/>
          </w:rPr>
          <w:t>Section 6 – Track Changes Document</w:t>
        </w:r>
      </w:hyperlink>
    </w:p>
    <w:p w14:paraId="17AF1AE9" w14:textId="77777777" w:rsidR="001804C6" w:rsidRDefault="001E33E7" w:rsidP="001804C6">
      <w:pPr>
        <w:numPr>
          <w:ilvl w:val="1"/>
          <w:numId w:val="14"/>
        </w:numPr>
        <w:shd w:val="clear" w:color="auto" w:fill="FFFFFF"/>
        <w:spacing w:after="0" w:line="240" w:lineRule="auto"/>
        <w:ind w:left="1050"/>
        <w:rPr>
          <w:rFonts w:ascii="Arial" w:hAnsi="Arial" w:cs="Arial"/>
          <w:color w:val="25150C"/>
          <w:sz w:val="21"/>
          <w:szCs w:val="21"/>
        </w:rPr>
      </w:pPr>
      <w:hyperlink r:id="rId31" w:history="1">
        <w:r w:rsidR="001804C6">
          <w:rPr>
            <w:rStyle w:val="Hyperlink"/>
            <w:rFonts w:ascii="Arial" w:hAnsi="Arial" w:cs="Arial"/>
            <w:color w:val="002B5A"/>
            <w:sz w:val="21"/>
            <w:szCs w:val="21"/>
          </w:rPr>
          <w:t>Section 6 – Revised Copy</w:t>
        </w:r>
      </w:hyperlink>
    </w:p>
    <w:p w14:paraId="33A8149E" w14:textId="5719D5ED" w:rsidR="001804C6" w:rsidRDefault="001E33E7" w:rsidP="001804C6">
      <w:pPr>
        <w:numPr>
          <w:ilvl w:val="0"/>
          <w:numId w:val="14"/>
        </w:numPr>
        <w:shd w:val="clear" w:color="auto" w:fill="FFFFFF"/>
        <w:spacing w:after="0" w:line="240" w:lineRule="auto"/>
        <w:ind w:left="525"/>
        <w:rPr>
          <w:rFonts w:ascii="Arial" w:hAnsi="Arial" w:cs="Arial"/>
          <w:color w:val="25150C"/>
          <w:sz w:val="21"/>
          <w:szCs w:val="21"/>
        </w:rPr>
      </w:pPr>
      <w:hyperlink r:id="rId32" w:history="1">
        <w:r w:rsidR="001804C6">
          <w:rPr>
            <w:rStyle w:val="Hyperlink"/>
            <w:rFonts w:ascii="Arial" w:hAnsi="Arial" w:cs="Arial"/>
            <w:color w:val="002B5A"/>
            <w:sz w:val="21"/>
            <w:szCs w:val="21"/>
          </w:rPr>
          <w:t>Action Item</w:t>
        </w:r>
      </w:hyperlink>
      <w:r w:rsidR="001804C6">
        <w:rPr>
          <w:rFonts w:ascii="Arial" w:hAnsi="Arial" w:cs="Arial"/>
          <w:color w:val="25150C"/>
          <w:sz w:val="21"/>
          <w:szCs w:val="21"/>
        </w:rPr>
        <w:t> Contingent Faculty recommendation: This motion is to include on UFC someone at the rank of Adjunct, Professional Development Adjunct or Visiting, as an at-large member, to be compensated monetarily. Update referenced under the UFC Chair’s Report. The UFC tabled this motion at its Sept 25, 2019 meeting.</w:t>
      </w:r>
    </w:p>
    <w:p w14:paraId="1530D618" w14:textId="0D9206E7" w:rsidR="00C7481A" w:rsidRPr="001949DF" w:rsidRDefault="00C7481A" w:rsidP="00C7481A">
      <w:pPr>
        <w:shd w:val="clear" w:color="auto" w:fill="FFFFFF"/>
        <w:spacing w:after="0" w:line="240" w:lineRule="auto"/>
        <w:rPr>
          <w:rFonts w:ascii="Arial" w:hAnsi="Arial" w:cs="Arial"/>
          <w:color w:val="385623" w:themeColor="accent6" w:themeShade="80"/>
          <w:sz w:val="21"/>
          <w:szCs w:val="21"/>
        </w:rPr>
      </w:pPr>
    </w:p>
    <w:p w14:paraId="361F7787" w14:textId="4B831DA6" w:rsidR="00C7481A" w:rsidRPr="001949DF" w:rsidRDefault="00C7481A" w:rsidP="00C7481A">
      <w:pPr>
        <w:shd w:val="clear" w:color="auto" w:fill="FFFFFF"/>
        <w:spacing w:after="0" w:line="240" w:lineRule="auto"/>
        <w:rPr>
          <w:rFonts w:ascii="Arial" w:hAnsi="Arial" w:cs="Arial"/>
          <w:b/>
          <w:bCs/>
          <w:color w:val="385623" w:themeColor="accent6" w:themeShade="80"/>
          <w:sz w:val="21"/>
          <w:szCs w:val="21"/>
        </w:rPr>
      </w:pPr>
      <w:r w:rsidRPr="001949DF">
        <w:rPr>
          <w:rFonts w:ascii="Arial" w:hAnsi="Arial" w:cs="Arial"/>
          <w:b/>
          <w:bCs/>
          <w:color w:val="385623" w:themeColor="accent6" w:themeShade="80"/>
          <w:sz w:val="21"/>
          <w:szCs w:val="21"/>
        </w:rPr>
        <w:t>These were tabled</w:t>
      </w:r>
    </w:p>
    <w:p w14:paraId="6016B5A7" w14:textId="77777777" w:rsidR="00C7481A" w:rsidRDefault="00C7481A" w:rsidP="00C7481A">
      <w:pPr>
        <w:shd w:val="clear" w:color="auto" w:fill="FFFFFF"/>
        <w:spacing w:after="0" w:line="240" w:lineRule="auto"/>
        <w:rPr>
          <w:rFonts w:ascii="Arial" w:hAnsi="Arial" w:cs="Arial"/>
          <w:color w:val="25150C"/>
          <w:sz w:val="21"/>
          <w:szCs w:val="21"/>
        </w:rPr>
      </w:pPr>
    </w:p>
    <w:p w14:paraId="522BBF2C" w14:textId="77777777" w:rsidR="001804C6" w:rsidRDefault="001804C6" w:rsidP="001804C6">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 New Business</w:t>
      </w:r>
    </w:p>
    <w:p w14:paraId="7351E9A7" w14:textId="77777777" w:rsidR="001804C6" w:rsidRDefault="001804C6" w:rsidP="001804C6">
      <w:pPr>
        <w:pStyle w:val="NormalWeb"/>
        <w:shd w:val="clear" w:color="auto" w:fill="FFFFFF"/>
        <w:spacing w:before="0" w:beforeAutospacing="0" w:after="0" w:afterAutospacing="0" w:line="330" w:lineRule="atLeast"/>
        <w:rPr>
          <w:rFonts w:ascii="Arial" w:hAnsi="Arial" w:cs="Arial"/>
          <w:color w:val="25150C"/>
          <w:sz w:val="21"/>
          <w:szCs w:val="21"/>
        </w:rPr>
      </w:pPr>
      <w:r>
        <w:rPr>
          <w:rFonts w:ascii="Arial" w:hAnsi="Arial" w:cs="Arial"/>
          <w:color w:val="25150C"/>
          <w:sz w:val="21"/>
          <w:szCs w:val="21"/>
        </w:rPr>
        <w:t xml:space="preserve">Included with most items below is a link to a Google doc that is intended for faculty to use to provide feedback on this motion/issue. UFC will also post updates on these </w:t>
      </w:r>
      <w:proofErr w:type="gramStart"/>
      <w:r>
        <w:rPr>
          <w:rFonts w:ascii="Arial" w:hAnsi="Arial" w:cs="Arial"/>
          <w:color w:val="25150C"/>
          <w:sz w:val="21"/>
          <w:szCs w:val="21"/>
        </w:rPr>
        <w:t>documents, and</w:t>
      </w:r>
      <w:proofErr w:type="gramEnd"/>
      <w:r>
        <w:rPr>
          <w:rFonts w:ascii="Arial" w:hAnsi="Arial" w:cs="Arial"/>
          <w:color w:val="25150C"/>
          <w:sz w:val="21"/>
          <w:szCs w:val="21"/>
        </w:rPr>
        <w:t xml:space="preserve"> appreciates your feedback in advance of our meeting.</w:t>
      </w:r>
    </w:p>
    <w:p w14:paraId="287D9060" w14:textId="77777777" w:rsidR="001804C6" w:rsidRDefault="001804C6" w:rsidP="001804C6">
      <w:pPr>
        <w:numPr>
          <w:ilvl w:val="0"/>
          <w:numId w:val="15"/>
        </w:numPr>
        <w:shd w:val="clear" w:color="auto" w:fill="FFFFFF"/>
        <w:spacing w:after="0" w:line="240" w:lineRule="auto"/>
        <w:ind w:left="525"/>
        <w:rPr>
          <w:rFonts w:ascii="Arial" w:hAnsi="Arial" w:cs="Arial"/>
          <w:color w:val="25150C"/>
          <w:sz w:val="21"/>
          <w:szCs w:val="21"/>
        </w:rPr>
      </w:pPr>
    </w:p>
    <w:p w14:paraId="74186B25" w14:textId="00154146" w:rsidR="001804C6" w:rsidRDefault="001804C6" w:rsidP="001804C6">
      <w:pPr>
        <w:numPr>
          <w:ilvl w:val="1"/>
          <w:numId w:val="1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Action Item: </w:t>
      </w:r>
      <w:hyperlink r:id="rId33" w:history="1">
        <w:r>
          <w:rPr>
            <w:rStyle w:val="Hyperlink"/>
            <w:rFonts w:ascii="Arial" w:hAnsi="Arial" w:cs="Arial"/>
            <w:color w:val="002B5A"/>
            <w:sz w:val="21"/>
            <w:szCs w:val="21"/>
          </w:rPr>
          <w:t>Honors Program – Feb 17, 2020</w:t>
        </w:r>
      </w:hyperlink>
    </w:p>
    <w:p w14:paraId="4A75D759" w14:textId="25D33EA9" w:rsidR="00C7481A" w:rsidRDefault="00C7481A" w:rsidP="00C7481A">
      <w:pPr>
        <w:shd w:val="clear" w:color="auto" w:fill="FFFFFF"/>
        <w:spacing w:after="0" w:line="240" w:lineRule="auto"/>
        <w:rPr>
          <w:rFonts w:ascii="Arial" w:hAnsi="Arial" w:cs="Arial"/>
          <w:color w:val="25150C"/>
          <w:sz w:val="21"/>
          <w:szCs w:val="21"/>
        </w:rPr>
      </w:pPr>
    </w:p>
    <w:p w14:paraId="3417ABE4" w14:textId="09E4D6D5" w:rsidR="00C7481A" w:rsidRPr="001949DF" w:rsidRDefault="00C7481A" w:rsidP="00C7481A">
      <w:pPr>
        <w:shd w:val="clear" w:color="auto" w:fill="FFFFFF"/>
        <w:spacing w:after="0" w:line="240" w:lineRule="auto"/>
        <w:rPr>
          <w:rFonts w:ascii="Arial" w:hAnsi="Arial" w:cs="Arial"/>
          <w:b/>
          <w:bCs/>
          <w:color w:val="385623" w:themeColor="accent6" w:themeShade="80"/>
          <w:sz w:val="21"/>
          <w:szCs w:val="21"/>
        </w:rPr>
      </w:pPr>
      <w:r w:rsidRPr="001949DF">
        <w:rPr>
          <w:rFonts w:ascii="Arial" w:hAnsi="Arial" w:cs="Arial"/>
          <w:b/>
          <w:bCs/>
          <w:color w:val="385623" w:themeColor="accent6" w:themeShade="80"/>
          <w:sz w:val="21"/>
          <w:szCs w:val="21"/>
        </w:rPr>
        <w:t xml:space="preserve">Approved </w:t>
      </w:r>
      <w:r w:rsidR="001949DF">
        <w:rPr>
          <w:rFonts w:ascii="Arial" w:hAnsi="Arial" w:cs="Arial"/>
          <w:b/>
          <w:bCs/>
          <w:color w:val="385623" w:themeColor="accent6" w:themeShade="80"/>
          <w:sz w:val="21"/>
          <w:szCs w:val="21"/>
        </w:rPr>
        <w:t xml:space="preserve">Action Item 1 </w:t>
      </w:r>
      <w:r w:rsidRPr="001949DF">
        <w:rPr>
          <w:rFonts w:ascii="Arial" w:hAnsi="Arial" w:cs="Arial"/>
          <w:b/>
          <w:bCs/>
          <w:color w:val="385623" w:themeColor="accent6" w:themeShade="80"/>
          <w:sz w:val="21"/>
          <w:szCs w:val="21"/>
        </w:rPr>
        <w:t>with no objections</w:t>
      </w:r>
    </w:p>
    <w:p w14:paraId="6A9309B2" w14:textId="77777777" w:rsidR="00C7481A" w:rsidRDefault="00C7481A" w:rsidP="00C7481A">
      <w:pPr>
        <w:shd w:val="clear" w:color="auto" w:fill="FFFFFF"/>
        <w:spacing w:after="0" w:line="240" w:lineRule="auto"/>
        <w:rPr>
          <w:rFonts w:ascii="Arial" w:hAnsi="Arial" w:cs="Arial"/>
          <w:color w:val="25150C"/>
          <w:sz w:val="21"/>
          <w:szCs w:val="21"/>
        </w:rPr>
      </w:pPr>
    </w:p>
    <w:p w14:paraId="67D35417" w14:textId="1D293B17" w:rsidR="001804C6" w:rsidRDefault="001E33E7" w:rsidP="001804C6">
      <w:pPr>
        <w:numPr>
          <w:ilvl w:val="1"/>
          <w:numId w:val="15"/>
        </w:numPr>
        <w:shd w:val="clear" w:color="auto" w:fill="FFFFFF"/>
        <w:spacing w:after="0" w:line="240" w:lineRule="auto"/>
        <w:ind w:left="1050"/>
        <w:rPr>
          <w:rFonts w:ascii="Arial" w:hAnsi="Arial" w:cs="Arial"/>
          <w:color w:val="25150C"/>
          <w:sz w:val="21"/>
          <w:szCs w:val="21"/>
        </w:rPr>
      </w:pPr>
      <w:hyperlink r:id="rId34" w:history="1">
        <w:r w:rsidR="001804C6">
          <w:rPr>
            <w:rStyle w:val="Hyperlink"/>
            <w:rFonts w:ascii="Arial" w:hAnsi="Arial" w:cs="Arial"/>
            <w:color w:val="002B5A"/>
            <w:sz w:val="21"/>
            <w:szCs w:val="21"/>
          </w:rPr>
          <w:t>Motion: Allow Credit/No Credit for All Courses in Spring 2020</w:t>
        </w:r>
      </w:hyperlink>
      <w:r w:rsidR="001804C6">
        <w:rPr>
          <w:rFonts w:ascii="Arial" w:hAnsi="Arial" w:cs="Arial"/>
          <w:color w:val="25150C"/>
          <w:sz w:val="21"/>
          <w:szCs w:val="21"/>
        </w:rPr>
        <w:t>– (</w:t>
      </w:r>
      <w:hyperlink r:id="rId35" w:history="1">
        <w:r w:rsidR="001804C6">
          <w:rPr>
            <w:rStyle w:val="Hyperlink"/>
            <w:rFonts w:ascii="Arial" w:hAnsi="Arial" w:cs="Arial"/>
            <w:color w:val="002B5A"/>
            <w:sz w:val="21"/>
            <w:szCs w:val="21"/>
          </w:rPr>
          <w:t>link to previous motion to allow pass/fail grades</w:t>
        </w:r>
      </w:hyperlink>
      <w:r w:rsidR="001804C6">
        <w:rPr>
          <w:rFonts w:ascii="Arial" w:hAnsi="Arial" w:cs="Arial"/>
          <w:color w:val="25150C"/>
          <w:sz w:val="21"/>
          <w:szCs w:val="21"/>
        </w:rPr>
        <w:t xml:space="preserve">; </w:t>
      </w:r>
      <w:r w:rsidR="001E59D3">
        <w:rPr>
          <w:rFonts w:ascii="Calibri" w:hAnsi="Calibri" w:cs="Calibri"/>
          <w:color w:val="000000"/>
          <w:bdr w:val="none" w:sz="0" w:space="0" w:color="auto" w:frame="1"/>
          <w:shd w:val="clear" w:color="auto" w:fill="FFFFFF"/>
        </w:rPr>
        <w:t xml:space="preserve">This motion created three new grade alternatives for Spring 2020: Credit (for grades of C or higher), Pass-19 (for grades of C-, D+ or D; requires a different name than Pass for recordkeeping), and No Credit for grades for failing grades. Students can designate this grading scale for any, some, or all, of the classes they are taking this semester. The deadline is likely to be on or about April 24, 2020. Grades of Credit or Pass will satisfy General Education requirements and free electives. The default in this policy is for Credit to count in majors and minors. A grade of No Credit will mean that the student will not receive course credit, the No Credit grade will not factor into a student’s GPA (unlike a Fail would with a Pass/Fail grade), and a No Credit grade will count as attempted credits. Further implementation details are being developed and will be distributed when available, including a final due date, and department/college consideration of required grades for major and minor </w:t>
      </w:r>
      <w:proofErr w:type="gramStart"/>
      <w:r w:rsidR="001E59D3">
        <w:rPr>
          <w:rFonts w:ascii="Calibri" w:hAnsi="Calibri" w:cs="Calibri"/>
          <w:color w:val="000000"/>
          <w:bdr w:val="none" w:sz="0" w:space="0" w:color="auto" w:frame="1"/>
          <w:shd w:val="clear" w:color="auto" w:fill="FFFFFF"/>
        </w:rPr>
        <w:t>requirements.</w:t>
      </w:r>
      <w:r w:rsidR="001804C6">
        <w:rPr>
          <w:rFonts w:ascii="Arial" w:hAnsi="Arial" w:cs="Arial"/>
          <w:color w:val="25150C"/>
          <w:sz w:val="21"/>
          <w:szCs w:val="21"/>
        </w:rPr>
        <w:t>.</w:t>
      </w:r>
      <w:proofErr w:type="gramEnd"/>
      <w:r w:rsidR="001804C6">
        <w:rPr>
          <w:rFonts w:ascii="Arial" w:hAnsi="Arial" w:cs="Arial"/>
          <w:color w:val="25150C"/>
          <w:sz w:val="21"/>
          <w:szCs w:val="21"/>
        </w:rPr>
        <w:t> </w:t>
      </w:r>
      <w:hyperlink r:id="rId36" w:history="1">
        <w:r w:rsidR="001804C6">
          <w:rPr>
            <w:rStyle w:val="Emphasis"/>
            <w:rFonts w:ascii="Arial" w:hAnsi="Arial" w:cs="Arial"/>
            <w:color w:val="002B5A"/>
            <w:sz w:val="21"/>
            <w:szCs w:val="21"/>
          </w:rPr>
          <w:t>Please provide feedback on this motion on this Google doc</w:t>
        </w:r>
      </w:hyperlink>
      <w:r w:rsidR="001804C6">
        <w:rPr>
          <w:rFonts w:ascii="Arial" w:hAnsi="Arial" w:cs="Arial"/>
          <w:color w:val="25150C"/>
          <w:sz w:val="21"/>
          <w:szCs w:val="21"/>
        </w:rPr>
        <w:t>. A </w:t>
      </w:r>
      <w:hyperlink r:id="rId37" w:history="1">
        <w:r w:rsidR="001804C6">
          <w:rPr>
            <w:rStyle w:val="Hyperlink"/>
            <w:rFonts w:ascii="Arial" w:hAnsi="Arial" w:cs="Arial"/>
            <w:color w:val="002B5A"/>
            <w:sz w:val="21"/>
            <w:szCs w:val="21"/>
          </w:rPr>
          <w:t>separate Google doc has been created that provides valuable student feedback</w:t>
        </w:r>
      </w:hyperlink>
      <w:r w:rsidR="001804C6">
        <w:rPr>
          <w:rFonts w:ascii="Arial" w:hAnsi="Arial" w:cs="Arial"/>
          <w:color w:val="25150C"/>
          <w:sz w:val="21"/>
          <w:szCs w:val="21"/>
        </w:rPr>
        <w:t> – please review so that we can incorporate student views into our consideration of this motion. Also see </w:t>
      </w:r>
      <w:hyperlink r:id="rId38" w:history="1">
        <w:r w:rsidR="001804C6">
          <w:rPr>
            <w:rStyle w:val="Hyperlink"/>
            <w:rFonts w:ascii="Arial" w:hAnsi="Arial" w:cs="Arial"/>
            <w:color w:val="002B5A"/>
            <w:sz w:val="21"/>
            <w:szCs w:val="21"/>
          </w:rPr>
          <w:t xml:space="preserve">COB Faculty Feedback – </w:t>
        </w:r>
        <w:proofErr w:type="spellStart"/>
        <w:r w:rsidR="001804C6">
          <w:rPr>
            <w:rStyle w:val="Hyperlink"/>
            <w:rFonts w:ascii="Arial" w:hAnsi="Arial" w:cs="Arial"/>
            <w:color w:val="002B5A"/>
            <w:sz w:val="21"/>
            <w:szCs w:val="21"/>
          </w:rPr>
          <w:t>PassFail</w:t>
        </w:r>
        <w:proofErr w:type="spellEnd"/>
        <w:r w:rsidR="001804C6">
          <w:rPr>
            <w:rStyle w:val="Hyperlink"/>
            <w:rFonts w:ascii="Arial" w:hAnsi="Arial" w:cs="Arial"/>
            <w:color w:val="002B5A"/>
            <w:sz w:val="21"/>
            <w:szCs w:val="21"/>
          </w:rPr>
          <w:t xml:space="preserve"> Spring 2020</w:t>
        </w:r>
      </w:hyperlink>
      <w:r w:rsidR="001804C6">
        <w:rPr>
          <w:rFonts w:ascii="Arial" w:hAnsi="Arial" w:cs="Arial"/>
          <w:color w:val="25150C"/>
          <w:sz w:val="21"/>
          <w:szCs w:val="21"/>
        </w:rPr>
        <w:t>.</w:t>
      </w:r>
    </w:p>
    <w:p w14:paraId="136462A5" w14:textId="0D29168E" w:rsidR="001949DF" w:rsidRDefault="001949DF" w:rsidP="001949DF">
      <w:pPr>
        <w:shd w:val="clear" w:color="auto" w:fill="FFFFFF"/>
        <w:spacing w:after="0" w:line="240" w:lineRule="auto"/>
        <w:rPr>
          <w:rFonts w:ascii="Arial" w:hAnsi="Arial" w:cs="Arial"/>
          <w:color w:val="25150C"/>
          <w:sz w:val="21"/>
          <w:szCs w:val="21"/>
        </w:rPr>
      </w:pPr>
    </w:p>
    <w:p w14:paraId="7C530B6A" w14:textId="5C993E67" w:rsidR="001949DF" w:rsidRPr="005B44A6" w:rsidRDefault="001949DF" w:rsidP="001949DF">
      <w:pPr>
        <w:shd w:val="clear" w:color="auto" w:fill="FFFFFF"/>
        <w:spacing w:after="0" w:line="240" w:lineRule="auto"/>
        <w:rPr>
          <w:rFonts w:ascii="Arial" w:hAnsi="Arial" w:cs="Arial"/>
          <w:color w:val="385623" w:themeColor="accent6" w:themeShade="80"/>
          <w:sz w:val="21"/>
          <w:szCs w:val="21"/>
        </w:rPr>
      </w:pPr>
      <w:r w:rsidRPr="005B44A6">
        <w:rPr>
          <w:rFonts w:ascii="Arial" w:hAnsi="Arial" w:cs="Arial"/>
          <w:color w:val="385623" w:themeColor="accent6" w:themeShade="80"/>
          <w:sz w:val="21"/>
          <w:szCs w:val="21"/>
        </w:rPr>
        <w:t xml:space="preserve">The intent of this motion is to give students more flexibility in their grades. One of the considerations was that students must obtain a particular letter grade to achieve a </w:t>
      </w:r>
      <w:proofErr w:type="gramStart"/>
      <w:r w:rsidRPr="005B44A6">
        <w:rPr>
          <w:rFonts w:ascii="Arial" w:hAnsi="Arial" w:cs="Arial"/>
          <w:color w:val="385623" w:themeColor="accent6" w:themeShade="80"/>
          <w:sz w:val="21"/>
          <w:szCs w:val="21"/>
        </w:rPr>
        <w:t>higher level</w:t>
      </w:r>
      <w:proofErr w:type="gramEnd"/>
      <w:r w:rsidRPr="005B44A6">
        <w:rPr>
          <w:rFonts w:ascii="Arial" w:hAnsi="Arial" w:cs="Arial"/>
          <w:color w:val="385623" w:themeColor="accent6" w:themeShade="80"/>
          <w:sz w:val="21"/>
          <w:szCs w:val="21"/>
        </w:rPr>
        <w:t xml:space="preserve"> course or appl</w:t>
      </w:r>
      <w:r w:rsidR="001E33E7">
        <w:rPr>
          <w:rFonts w:ascii="Arial" w:hAnsi="Arial" w:cs="Arial"/>
          <w:color w:val="385623" w:themeColor="accent6" w:themeShade="80"/>
          <w:sz w:val="21"/>
          <w:szCs w:val="21"/>
        </w:rPr>
        <w:t>y</w:t>
      </w:r>
      <w:r w:rsidRPr="005B44A6">
        <w:rPr>
          <w:rFonts w:ascii="Arial" w:hAnsi="Arial" w:cs="Arial"/>
          <w:color w:val="385623" w:themeColor="accent6" w:themeShade="80"/>
          <w:sz w:val="21"/>
          <w:szCs w:val="21"/>
        </w:rPr>
        <w:t xml:space="preserve"> to graduate school. The pass/ fail option did not provide that level of flexibility because the student would not have achieved the grade that was needed to take the </w:t>
      </w:r>
      <w:proofErr w:type="gramStart"/>
      <w:r w:rsidRPr="005B44A6">
        <w:rPr>
          <w:rFonts w:ascii="Arial" w:hAnsi="Arial" w:cs="Arial"/>
          <w:color w:val="385623" w:themeColor="accent6" w:themeShade="80"/>
          <w:sz w:val="21"/>
          <w:szCs w:val="21"/>
        </w:rPr>
        <w:t>higher level</w:t>
      </w:r>
      <w:proofErr w:type="gramEnd"/>
      <w:r w:rsidRPr="005B44A6">
        <w:rPr>
          <w:rFonts w:ascii="Arial" w:hAnsi="Arial" w:cs="Arial"/>
          <w:color w:val="385623" w:themeColor="accent6" w:themeShade="80"/>
          <w:sz w:val="21"/>
          <w:szCs w:val="21"/>
        </w:rPr>
        <w:t xml:space="preserve"> class. This deadline to make this change was April 24</w:t>
      </w:r>
      <w:r w:rsidRPr="005B44A6">
        <w:rPr>
          <w:rFonts w:ascii="Arial" w:hAnsi="Arial" w:cs="Arial"/>
          <w:color w:val="385623" w:themeColor="accent6" w:themeShade="80"/>
          <w:sz w:val="21"/>
          <w:szCs w:val="21"/>
          <w:vertAlign w:val="superscript"/>
        </w:rPr>
        <w:t>th</w:t>
      </w:r>
      <w:r w:rsidRPr="005B44A6">
        <w:rPr>
          <w:rFonts w:ascii="Arial" w:hAnsi="Arial" w:cs="Arial"/>
          <w:color w:val="385623" w:themeColor="accent6" w:themeShade="80"/>
          <w:sz w:val="21"/>
          <w:szCs w:val="21"/>
        </w:rPr>
        <w:t xml:space="preserve"> (the last day of classes). The student can appeal to move the class to CRT/NCRT or Pass/Fail by May 7</w:t>
      </w:r>
      <w:r w:rsidRPr="005B44A6">
        <w:rPr>
          <w:rFonts w:ascii="Arial" w:hAnsi="Arial" w:cs="Arial"/>
          <w:color w:val="385623" w:themeColor="accent6" w:themeShade="80"/>
          <w:sz w:val="21"/>
          <w:szCs w:val="21"/>
          <w:vertAlign w:val="superscript"/>
        </w:rPr>
        <w:t>th</w:t>
      </w:r>
      <w:r w:rsidRPr="005B44A6">
        <w:rPr>
          <w:rFonts w:ascii="Arial" w:hAnsi="Arial" w:cs="Arial"/>
          <w:color w:val="385623" w:themeColor="accent6" w:themeShade="80"/>
          <w:sz w:val="21"/>
          <w:szCs w:val="21"/>
        </w:rPr>
        <w:t>. Appeals are to the Registrar’s Office. There will be a notation placed on all transcripts that indicate the change brought on by COVID-19 in the Spring Semester of 2020.</w:t>
      </w:r>
    </w:p>
    <w:p w14:paraId="4F442B50" w14:textId="053E7C59" w:rsidR="001949DF" w:rsidRPr="005B44A6" w:rsidRDefault="001949DF" w:rsidP="001949DF">
      <w:pPr>
        <w:shd w:val="clear" w:color="auto" w:fill="FFFFFF"/>
        <w:spacing w:after="0" w:line="240" w:lineRule="auto"/>
        <w:rPr>
          <w:rFonts w:ascii="Arial" w:hAnsi="Arial" w:cs="Arial"/>
          <w:color w:val="385623" w:themeColor="accent6" w:themeShade="80"/>
          <w:sz w:val="21"/>
          <w:szCs w:val="21"/>
        </w:rPr>
      </w:pPr>
    </w:p>
    <w:p w14:paraId="5FFD09F4" w14:textId="301DA3C9" w:rsidR="00FE01D5" w:rsidRPr="005B44A6" w:rsidRDefault="008E522F" w:rsidP="001949DF">
      <w:pPr>
        <w:shd w:val="clear" w:color="auto" w:fill="FFFFFF"/>
        <w:spacing w:after="0" w:line="240" w:lineRule="auto"/>
        <w:rPr>
          <w:rFonts w:ascii="Arial" w:hAnsi="Arial" w:cs="Arial"/>
          <w:color w:val="385623" w:themeColor="accent6" w:themeShade="80"/>
          <w:sz w:val="21"/>
          <w:szCs w:val="21"/>
        </w:rPr>
      </w:pPr>
      <w:r>
        <w:rPr>
          <w:rFonts w:ascii="Arial" w:hAnsi="Arial" w:cs="Arial"/>
          <w:color w:val="385623" w:themeColor="accent6" w:themeShade="80"/>
          <w:sz w:val="21"/>
          <w:szCs w:val="21"/>
        </w:rPr>
        <w:t>An amendment</w:t>
      </w:r>
      <w:r w:rsidR="001949DF" w:rsidRPr="005B44A6">
        <w:rPr>
          <w:rFonts w:ascii="Arial" w:hAnsi="Arial" w:cs="Arial"/>
          <w:color w:val="385623" w:themeColor="accent6" w:themeShade="80"/>
          <w:sz w:val="21"/>
          <w:szCs w:val="21"/>
        </w:rPr>
        <w:t xml:space="preserve"> was advanced by Jackie Gallagher that we should move to the pass/fail option for all courses</w:t>
      </w:r>
      <w:r w:rsidR="00FE01D5" w:rsidRPr="005B44A6">
        <w:rPr>
          <w:rFonts w:ascii="Arial" w:hAnsi="Arial" w:cs="Arial"/>
          <w:color w:val="385623" w:themeColor="accent6" w:themeShade="80"/>
          <w:sz w:val="21"/>
          <w:szCs w:val="21"/>
        </w:rPr>
        <w:t xml:space="preserve">. </w:t>
      </w:r>
    </w:p>
    <w:p w14:paraId="3A27C4EE" w14:textId="77777777" w:rsidR="00FE01D5" w:rsidRDefault="00FE01D5" w:rsidP="001949DF">
      <w:pPr>
        <w:shd w:val="clear" w:color="auto" w:fill="FFFFFF"/>
        <w:spacing w:after="0" w:line="240" w:lineRule="auto"/>
        <w:rPr>
          <w:rFonts w:ascii="Arial" w:hAnsi="Arial" w:cs="Arial"/>
          <w:color w:val="25150C"/>
          <w:sz w:val="21"/>
          <w:szCs w:val="21"/>
        </w:rPr>
      </w:pPr>
    </w:p>
    <w:p w14:paraId="3087C518" w14:textId="77777777" w:rsidR="003D490F" w:rsidRPr="005B44A6" w:rsidRDefault="00FE01D5" w:rsidP="001949DF">
      <w:pPr>
        <w:shd w:val="clear" w:color="auto" w:fill="FFFFFF"/>
        <w:spacing w:after="0" w:line="240" w:lineRule="auto"/>
        <w:rPr>
          <w:rFonts w:ascii="Arial" w:hAnsi="Arial" w:cs="Arial"/>
          <w:color w:val="385623" w:themeColor="accent6" w:themeShade="80"/>
          <w:sz w:val="21"/>
          <w:szCs w:val="21"/>
        </w:rPr>
      </w:pPr>
      <w:r w:rsidRPr="005B44A6">
        <w:rPr>
          <w:rFonts w:ascii="Arial" w:hAnsi="Arial" w:cs="Arial"/>
          <w:color w:val="385623" w:themeColor="accent6" w:themeShade="80"/>
          <w:sz w:val="21"/>
          <w:szCs w:val="21"/>
        </w:rPr>
        <w:t xml:space="preserve">Response by Tim </w:t>
      </w:r>
      <w:proofErr w:type="spellStart"/>
      <w:r w:rsidRPr="005B44A6">
        <w:rPr>
          <w:rFonts w:ascii="Arial" w:hAnsi="Arial" w:cs="Arial"/>
          <w:color w:val="385623" w:themeColor="accent6" w:themeShade="80"/>
          <w:sz w:val="21"/>
          <w:szCs w:val="21"/>
        </w:rPr>
        <w:t>O’Donnel</w:t>
      </w:r>
      <w:proofErr w:type="spellEnd"/>
      <w:r w:rsidRPr="005B44A6">
        <w:rPr>
          <w:rFonts w:ascii="Arial" w:hAnsi="Arial" w:cs="Arial"/>
          <w:color w:val="385623" w:themeColor="accent6" w:themeShade="80"/>
          <w:sz w:val="21"/>
          <w:szCs w:val="21"/>
        </w:rPr>
        <w:t>: The problem was that the pass fail could be inferred as a D which does not meet higher level courses</w:t>
      </w:r>
      <w:r w:rsidR="003D490F" w:rsidRPr="005B44A6">
        <w:rPr>
          <w:rFonts w:ascii="Arial" w:hAnsi="Arial" w:cs="Arial"/>
          <w:color w:val="385623" w:themeColor="accent6" w:themeShade="80"/>
          <w:sz w:val="21"/>
          <w:szCs w:val="21"/>
        </w:rPr>
        <w:t xml:space="preserve">. If the class is designed at a CRT/NCRT this will not factor in the </w:t>
      </w:r>
      <w:proofErr w:type="gramStart"/>
      <w:r w:rsidR="003D490F" w:rsidRPr="005B44A6">
        <w:rPr>
          <w:rFonts w:ascii="Arial" w:hAnsi="Arial" w:cs="Arial"/>
          <w:color w:val="385623" w:themeColor="accent6" w:themeShade="80"/>
          <w:sz w:val="21"/>
          <w:szCs w:val="21"/>
        </w:rPr>
        <w:t>GPA</w:t>
      </w:r>
      <w:proofErr w:type="gramEnd"/>
      <w:r w:rsidR="003D490F" w:rsidRPr="005B44A6">
        <w:rPr>
          <w:rFonts w:ascii="Arial" w:hAnsi="Arial" w:cs="Arial"/>
          <w:color w:val="385623" w:themeColor="accent6" w:themeShade="80"/>
          <w:sz w:val="21"/>
          <w:szCs w:val="21"/>
        </w:rPr>
        <w:t xml:space="preserve"> but pass/ fail will factor in the GPA.</w:t>
      </w:r>
    </w:p>
    <w:p w14:paraId="332395D9" w14:textId="77777777" w:rsidR="003D490F" w:rsidRDefault="003D490F" w:rsidP="001949DF">
      <w:pPr>
        <w:shd w:val="clear" w:color="auto" w:fill="FFFFFF"/>
        <w:spacing w:after="0" w:line="240" w:lineRule="auto"/>
        <w:rPr>
          <w:rFonts w:ascii="Arial" w:hAnsi="Arial" w:cs="Arial"/>
          <w:color w:val="25150C"/>
          <w:sz w:val="21"/>
          <w:szCs w:val="21"/>
        </w:rPr>
      </w:pPr>
    </w:p>
    <w:p w14:paraId="224107BD" w14:textId="527200F0" w:rsidR="005B44A6" w:rsidRPr="008E522F" w:rsidRDefault="00203558" w:rsidP="001949DF">
      <w:pPr>
        <w:shd w:val="clear" w:color="auto" w:fill="FFFFFF"/>
        <w:spacing w:after="0" w:line="240" w:lineRule="auto"/>
        <w:rPr>
          <w:rFonts w:ascii="Arial" w:hAnsi="Arial" w:cs="Arial"/>
          <w:color w:val="385623" w:themeColor="accent6" w:themeShade="80"/>
        </w:rPr>
      </w:pPr>
      <w:r w:rsidRPr="008E522F">
        <w:rPr>
          <w:rFonts w:ascii="Arial" w:hAnsi="Arial" w:cs="Arial"/>
          <w:color w:val="385623" w:themeColor="accent6" w:themeShade="80"/>
        </w:rPr>
        <w:t>Questions and responses can be viewed with the following</w:t>
      </w:r>
      <w:r w:rsidR="008E522F" w:rsidRPr="008E522F">
        <w:rPr>
          <w:rFonts w:ascii="Arial" w:hAnsi="Arial" w:cs="Arial"/>
          <w:color w:val="385623" w:themeColor="accent6" w:themeShade="80"/>
        </w:rPr>
        <w:t xml:space="preserve"> </w:t>
      </w:r>
      <w:hyperlink r:id="rId39" w:history="1">
        <w:r w:rsidR="008E522F" w:rsidRPr="008E522F">
          <w:rPr>
            <w:rStyle w:val="Hyperlink"/>
            <w:rFonts w:ascii="Aerial" w:hAnsi="Aerial" w:cs="Times New Roman"/>
            <w:b/>
            <w:bCs/>
            <w:color w:val="002060"/>
          </w:rPr>
          <w:t>here</w:t>
        </w:r>
      </w:hyperlink>
      <w:r w:rsidR="008E522F" w:rsidRPr="008E522F">
        <w:rPr>
          <w:rFonts w:ascii="Aerial" w:hAnsi="Aerial" w:cs="Times New Roman"/>
          <w:color w:val="385623" w:themeColor="accent6" w:themeShade="80"/>
        </w:rPr>
        <w:t xml:space="preserve"> (UMW log-in required)</w:t>
      </w:r>
    </w:p>
    <w:p w14:paraId="7B2A156B" w14:textId="1884A728" w:rsidR="00203558" w:rsidRDefault="00203558" w:rsidP="001949DF">
      <w:pPr>
        <w:shd w:val="clear" w:color="auto" w:fill="FFFFFF"/>
        <w:spacing w:after="0" w:line="240" w:lineRule="auto"/>
        <w:rPr>
          <w:rFonts w:ascii="Arial" w:hAnsi="Arial" w:cs="Arial"/>
          <w:color w:val="385623" w:themeColor="accent6" w:themeShade="80"/>
          <w:sz w:val="21"/>
          <w:szCs w:val="21"/>
        </w:rPr>
      </w:pPr>
    </w:p>
    <w:p w14:paraId="340D68B2" w14:textId="5FAB2D9A" w:rsidR="00203558" w:rsidRPr="00203558" w:rsidRDefault="00203558" w:rsidP="001949DF">
      <w:pPr>
        <w:shd w:val="clear" w:color="auto" w:fill="FFFFFF"/>
        <w:spacing w:after="0" w:line="240" w:lineRule="auto"/>
        <w:rPr>
          <w:rFonts w:ascii="Arial" w:hAnsi="Arial" w:cs="Arial"/>
          <w:color w:val="385623" w:themeColor="accent6" w:themeShade="80"/>
          <w:sz w:val="21"/>
          <w:szCs w:val="21"/>
        </w:rPr>
      </w:pPr>
      <w:r w:rsidRPr="00CB56FD">
        <w:rPr>
          <w:rFonts w:ascii="Arial" w:hAnsi="Arial" w:cs="Arial"/>
          <w:b/>
          <w:bCs/>
          <w:color w:val="385623" w:themeColor="accent6" w:themeShade="80"/>
          <w:sz w:val="21"/>
          <w:szCs w:val="21"/>
        </w:rPr>
        <w:t>Clarification:</w:t>
      </w:r>
      <w:r>
        <w:rPr>
          <w:rFonts w:ascii="Arial" w:hAnsi="Arial" w:cs="Arial"/>
          <w:color w:val="385623" w:themeColor="accent6" w:themeShade="80"/>
          <w:sz w:val="21"/>
          <w:szCs w:val="21"/>
        </w:rPr>
        <w:t xml:space="preserve"> </w:t>
      </w:r>
      <w:r w:rsidR="00CB56FD">
        <w:rPr>
          <w:rFonts w:ascii="Arial" w:hAnsi="Arial" w:cs="Arial"/>
          <w:color w:val="385623" w:themeColor="accent6" w:themeShade="80"/>
          <w:sz w:val="21"/>
          <w:szCs w:val="21"/>
        </w:rPr>
        <w:t>T</w:t>
      </w:r>
      <w:r>
        <w:rPr>
          <w:rFonts w:ascii="Arial" w:hAnsi="Arial" w:cs="Arial"/>
          <w:color w:val="385623" w:themeColor="accent6" w:themeShade="80"/>
          <w:sz w:val="21"/>
          <w:szCs w:val="21"/>
        </w:rPr>
        <w:t xml:space="preserve">he possibility of pass equaling </w:t>
      </w:r>
      <w:r w:rsidR="00CB56FD">
        <w:rPr>
          <w:rFonts w:ascii="Arial" w:hAnsi="Arial" w:cs="Arial"/>
          <w:color w:val="385623" w:themeColor="accent6" w:themeShade="80"/>
          <w:sz w:val="21"/>
          <w:szCs w:val="21"/>
        </w:rPr>
        <w:t xml:space="preserve">to </w:t>
      </w:r>
      <w:r>
        <w:rPr>
          <w:rFonts w:ascii="Arial" w:hAnsi="Arial" w:cs="Arial"/>
          <w:color w:val="385623" w:themeColor="accent6" w:themeShade="80"/>
          <w:sz w:val="21"/>
          <w:szCs w:val="21"/>
        </w:rPr>
        <w:t>a 4.0 is not on the table</w:t>
      </w:r>
      <w:r w:rsidR="00CB56FD">
        <w:rPr>
          <w:rFonts w:ascii="Arial" w:hAnsi="Arial" w:cs="Arial"/>
          <w:color w:val="385623" w:themeColor="accent6" w:themeShade="80"/>
          <w:sz w:val="21"/>
          <w:szCs w:val="21"/>
        </w:rPr>
        <w:t>.</w:t>
      </w:r>
      <w:r w:rsidR="00D21302">
        <w:rPr>
          <w:rFonts w:ascii="Arial" w:hAnsi="Arial" w:cs="Arial"/>
          <w:color w:val="385623" w:themeColor="accent6" w:themeShade="80"/>
          <w:sz w:val="21"/>
          <w:szCs w:val="21"/>
        </w:rPr>
        <w:t xml:space="preserve"> Pass does not equate with 4.0.</w:t>
      </w:r>
      <w:r w:rsidR="00CB56FD">
        <w:rPr>
          <w:rFonts w:ascii="Arial" w:hAnsi="Arial" w:cs="Arial"/>
          <w:color w:val="385623" w:themeColor="accent6" w:themeShade="80"/>
          <w:sz w:val="21"/>
          <w:szCs w:val="21"/>
        </w:rPr>
        <w:t xml:space="preserve"> No credit would take the place of a fail option. No credit would take the place of a fail</w:t>
      </w:r>
      <w:r w:rsidR="00D21302">
        <w:rPr>
          <w:rFonts w:ascii="Arial" w:hAnsi="Arial" w:cs="Arial"/>
          <w:color w:val="385623" w:themeColor="accent6" w:themeShade="80"/>
          <w:sz w:val="21"/>
          <w:szCs w:val="21"/>
        </w:rPr>
        <w:t xml:space="preserve"> and not factor into GPA.</w:t>
      </w:r>
      <w:r w:rsidR="00CB56FD">
        <w:rPr>
          <w:rFonts w:ascii="Arial" w:hAnsi="Arial" w:cs="Arial"/>
          <w:color w:val="385623" w:themeColor="accent6" w:themeShade="80"/>
          <w:sz w:val="21"/>
          <w:szCs w:val="21"/>
        </w:rPr>
        <w:t xml:space="preserve"> </w:t>
      </w:r>
    </w:p>
    <w:p w14:paraId="32A34008" w14:textId="77777777" w:rsidR="005B44A6" w:rsidRDefault="005B44A6" w:rsidP="001949DF">
      <w:pPr>
        <w:shd w:val="clear" w:color="auto" w:fill="FFFFFF"/>
        <w:spacing w:after="0" w:line="240" w:lineRule="auto"/>
        <w:rPr>
          <w:rFonts w:ascii="Arial" w:hAnsi="Arial" w:cs="Arial"/>
          <w:color w:val="25150C"/>
          <w:sz w:val="21"/>
          <w:szCs w:val="21"/>
        </w:rPr>
      </w:pPr>
    </w:p>
    <w:p w14:paraId="49352578" w14:textId="7B898C37" w:rsidR="001949DF" w:rsidRDefault="004D7EEF" w:rsidP="001949DF">
      <w:pPr>
        <w:shd w:val="clear" w:color="auto" w:fill="FFFFFF"/>
        <w:spacing w:after="0" w:line="240" w:lineRule="auto"/>
        <w:rPr>
          <w:rFonts w:ascii="Arial" w:hAnsi="Arial" w:cs="Arial"/>
          <w:color w:val="385623" w:themeColor="accent6" w:themeShade="80"/>
          <w:sz w:val="21"/>
          <w:szCs w:val="21"/>
        </w:rPr>
      </w:pPr>
      <w:r w:rsidRPr="00DD2FD3">
        <w:rPr>
          <w:rFonts w:ascii="Arial" w:hAnsi="Arial" w:cs="Arial"/>
          <w:b/>
          <w:bCs/>
          <w:color w:val="385623" w:themeColor="accent6" w:themeShade="80"/>
          <w:sz w:val="21"/>
          <w:szCs w:val="21"/>
        </w:rPr>
        <w:t xml:space="preserve">Clarification: </w:t>
      </w:r>
      <w:r w:rsidRPr="00DD2FD3">
        <w:rPr>
          <w:rFonts w:ascii="Arial" w:hAnsi="Arial" w:cs="Arial"/>
          <w:color w:val="385623" w:themeColor="accent6" w:themeShade="80"/>
          <w:sz w:val="21"/>
          <w:szCs w:val="21"/>
        </w:rPr>
        <w:t xml:space="preserve">The notion of all pass being equated with a 4.0 was a non-starter. </w:t>
      </w:r>
    </w:p>
    <w:p w14:paraId="66D523D9" w14:textId="0132478C" w:rsidR="00B87FDF" w:rsidRDefault="00B87FDF" w:rsidP="001949DF">
      <w:pPr>
        <w:shd w:val="clear" w:color="auto" w:fill="FFFFFF"/>
        <w:spacing w:after="0" w:line="240" w:lineRule="auto"/>
        <w:rPr>
          <w:rFonts w:ascii="Arial" w:hAnsi="Arial" w:cs="Arial"/>
          <w:color w:val="385623" w:themeColor="accent6" w:themeShade="80"/>
          <w:sz w:val="21"/>
          <w:szCs w:val="21"/>
        </w:rPr>
      </w:pPr>
    </w:p>
    <w:p w14:paraId="00EF8747" w14:textId="477E52E7" w:rsidR="00B87FDF" w:rsidRDefault="00B87FDF" w:rsidP="001949DF">
      <w:pPr>
        <w:shd w:val="clear" w:color="auto" w:fill="FFFFFF"/>
        <w:spacing w:after="0" w:line="240" w:lineRule="auto"/>
        <w:rPr>
          <w:rFonts w:ascii="Arial" w:hAnsi="Arial" w:cs="Arial"/>
          <w:color w:val="385623" w:themeColor="accent6" w:themeShade="80"/>
          <w:sz w:val="21"/>
          <w:szCs w:val="21"/>
        </w:rPr>
      </w:pPr>
      <w:r w:rsidRPr="00B87FDF">
        <w:rPr>
          <w:rFonts w:ascii="Arial" w:hAnsi="Arial" w:cs="Arial"/>
          <w:b/>
          <w:bCs/>
          <w:color w:val="385623" w:themeColor="accent6" w:themeShade="80"/>
          <w:sz w:val="21"/>
          <w:szCs w:val="21"/>
        </w:rPr>
        <w:t>Clarification:</w:t>
      </w:r>
      <w:r>
        <w:rPr>
          <w:rFonts w:ascii="Arial" w:hAnsi="Arial" w:cs="Arial"/>
          <w:color w:val="385623" w:themeColor="accent6" w:themeShade="80"/>
          <w:sz w:val="21"/>
          <w:szCs w:val="21"/>
        </w:rPr>
        <w:t xml:space="preserve"> The impact on students that have been suspended because of their performance this past semester? This will be handled on a case by case basis. </w:t>
      </w:r>
    </w:p>
    <w:p w14:paraId="543F34F1" w14:textId="17DEF744" w:rsidR="00B87FDF" w:rsidRDefault="00B87FDF" w:rsidP="001949DF">
      <w:pPr>
        <w:shd w:val="clear" w:color="auto" w:fill="FFFFFF"/>
        <w:spacing w:after="0" w:line="240" w:lineRule="auto"/>
        <w:rPr>
          <w:rFonts w:ascii="Arial" w:hAnsi="Arial" w:cs="Arial"/>
          <w:color w:val="385623" w:themeColor="accent6" w:themeShade="80"/>
          <w:sz w:val="21"/>
          <w:szCs w:val="21"/>
        </w:rPr>
      </w:pPr>
    </w:p>
    <w:p w14:paraId="5FC0ACE4" w14:textId="0BFE9802" w:rsidR="00B87FDF" w:rsidRDefault="00B87FDF" w:rsidP="001949DF">
      <w:pPr>
        <w:shd w:val="clear" w:color="auto" w:fill="FFFFFF"/>
        <w:spacing w:after="0" w:line="240" w:lineRule="auto"/>
        <w:rPr>
          <w:rFonts w:ascii="Arial" w:hAnsi="Arial" w:cs="Arial"/>
          <w:color w:val="385623" w:themeColor="accent6" w:themeShade="80"/>
          <w:sz w:val="21"/>
          <w:szCs w:val="21"/>
        </w:rPr>
      </w:pPr>
      <w:r w:rsidRPr="00B87FDF">
        <w:rPr>
          <w:rFonts w:ascii="Arial" w:hAnsi="Arial" w:cs="Arial"/>
          <w:b/>
          <w:bCs/>
          <w:color w:val="385623" w:themeColor="accent6" w:themeShade="80"/>
          <w:sz w:val="21"/>
          <w:szCs w:val="21"/>
        </w:rPr>
        <w:t>Clarification:</w:t>
      </w:r>
      <w:r>
        <w:rPr>
          <w:rFonts w:ascii="Arial" w:hAnsi="Arial" w:cs="Arial"/>
          <w:color w:val="385623" w:themeColor="accent6" w:themeShade="80"/>
          <w:sz w:val="21"/>
          <w:szCs w:val="21"/>
        </w:rPr>
        <w:t xml:space="preserve"> The purpose of this proposal is to focus on grading, this does not address other concerns such as the challenge of moving to online learning. </w:t>
      </w:r>
    </w:p>
    <w:p w14:paraId="411A4CCF" w14:textId="29017100" w:rsidR="00B87FDF" w:rsidRDefault="00B87FDF" w:rsidP="001949DF">
      <w:pPr>
        <w:shd w:val="clear" w:color="auto" w:fill="FFFFFF"/>
        <w:spacing w:after="0" w:line="240" w:lineRule="auto"/>
        <w:rPr>
          <w:rFonts w:ascii="Arial" w:hAnsi="Arial" w:cs="Arial"/>
          <w:color w:val="385623" w:themeColor="accent6" w:themeShade="80"/>
          <w:sz w:val="21"/>
          <w:szCs w:val="21"/>
        </w:rPr>
      </w:pPr>
    </w:p>
    <w:p w14:paraId="3758D1A3" w14:textId="6D8C4DC2" w:rsidR="00B87FDF" w:rsidRDefault="00B87FDF" w:rsidP="001949DF">
      <w:pPr>
        <w:shd w:val="clear" w:color="auto" w:fill="FFFFFF"/>
        <w:spacing w:after="0" w:line="240" w:lineRule="auto"/>
        <w:rPr>
          <w:rFonts w:ascii="Arial" w:hAnsi="Arial" w:cs="Arial"/>
          <w:color w:val="385623" w:themeColor="accent6" w:themeShade="80"/>
          <w:sz w:val="21"/>
          <w:szCs w:val="21"/>
        </w:rPr>
      </w:pPr>
      <w:r w:rsidRPr="00B87FDF">
        <w:rPr>
          <w:rFonts w:ascii="Arial" w:hAnsi="Arial" w:cs="Arial"/>
          <w:b/>
          <w:bCs/>
          <w:color w:val="385623" w:themeColor="accent6" w:themeShade="80"/>
          <w:sz w:val="21"/>
          <w:szCs w:val="21"/>
        </w:rPr>
        <w:t>Clarification:</w:t>
      </w:r>
      <w:r>
        <w:rPr>
          <w:rFonts w:ascii="Arial" w:hAnsi="Arial" w:cs="Arial"/>
          <w:color w:val="385623" w:themeColor="accent6" w:themeShade="80"/>
          <w:sz w:val="21"/>
          <w:szCs w:val="21"/>
        </w:rPr>
        <w:t xml:space="preserve"> Taking a course as credit/ no credit does not impact the GI Bill</w:t>
      </w:r>
    </w:p>
    <w:p w14:paraId="31E0D243" w14:textId="18EF2BDC" w:rsidR="00B87FDF" w:rsidRDefault="00B87FDF" w:rsidP="001949DF">
      <w:pPr>
        <w:shd w:val="clear" w:color="auto" w:fill="FFFFFF"/>
        <w:spacing w:after="0" w:line="240" w:lineRule="auto"/>
        <w:rPr>
          <w:rFonts w:ascii="Arial" w:hAnsi="Arial" w:cs="Arial"/>
          <w:color w:val="385623" w:themeColor="accent6" w:themeShade="80"/>
          <w:sz w:val="21"/>
          <w:szCs w:val="21"/>
        </w:rPr>
      </w:pPr>
    </w:p>
    <w:p w14:paraId="2A725065" w14:textId="531A3E22" w:rsidR="00B87FDF" w:rsidRDefault="00B87FDF" w:rsidP="001949DF">
      <w:pPr>
        <w:shd w:val="clear" w:color="auto" w:fill="FFFFFF"/>
        <w:spacing w:after="0" w:line="240" w:lineRule="auto"/>
        <w:rPr>
          <w:rFonts w:ascii="Arial" w:hAnsi="Arial" w:cs="Arial"/>
          <w:color w:val="385623" w:themeColor="accent6" w:themeShade="80"/>
          <w:sz w:val="21"/>
          <w:szCs w:val="21"/>
        </w:rPr>
      </w:pPr>
      <w:r w:rsidRPr="00B87FDF">
        <w:rPr>
          <w:rFonts w:ascii="Arial" w:hAnsi="Arial" w:cs="Arial"/>
          <w:b/>
          <w:bCs/>
          <w:color w:val="385623" w:themeColor="accent6" w:themeShade="80"/>
          <w:sz w:val="21"/>
          <w:szCs w:val="21"/>
        </w:rPr>
        <w:t xml:space="preserve">Clarification: </w:t>
      </w:r>
      <w:r>
        <w:rPr>
          <w:rFonts w:ascii="Arial" w:hAnsi="Arial" w:cs="Arial"/>
          <w:color w:val="385623" w:themeColor="accent6" w:themeShade="80"/>
          <w:sz w:val="21"/>
          <w:szCs w:val="21"/>
        </w:rPr>
        <w:t xml:space="preserve">For students in the honors program. Kelli </w:t>
      </w:r>
      <w:proofErr w:type="spellStart"/>
      <w:r>
        <w:rPr>
          <w:rFonts w:ascii="Arial" w:hAnsi="Arial" w:cs="Arial"/>
          <w:color w:val="385623" w:themeColor="accent6" w:themeShade="80"/>
          <w:sz w:val="21"/>
          <w:szCs w:val="21"/>
        </w:rPr>
        <w:t>Slunt</w:t>
      </w:r>
      <w:proofErr w:type="spellEnd"/>
      <w:r>
        <w:rPr>
          <w:rFonts w:ascii="Arial" w:hAnsi="Arial" w:cs="Arial"/>
          <w:color w:val="385623" w:themeColor="accent6" w:themeShade="80"/>
          <w:sz w:val="21"/>
          <w:szCs w:val="21"/>
        </w:rPr>
        <w:t xml:space="preserve"> (Director of Honors Program) stated that the committee will give the same consideration for classes taken credit/ no credit or pass/ fail for their gen ed requirements. This applies to students taking these general ed classes this semester. </w:t>
      </w:r>
    </w:p>
    <w:p w14:paraId="30CE830E" w14:textId="7D868EB8" w:rsidR="00462B31" w:rsidRDefault="00462B31" w:rsidP="001949DF">
      <w:pPr>
        <w:shd w:val="clear" w:color="auto" w:fill="FFFFFF"/>
        <w:spacing w:after="0" w:line="240" w:lineRule="auto"/>
        <w:rPr>
          <w:rFonts w:ascii="Arial" w:hAnsi="Arial" w:cs="Arial"/>
          <w:color w:val="385623" w:themeColor="accent6" w:themeShade="80"/>
          <w:sz w:val="21"/>
          <w:szCs w:val="21"/>
        </w:rPr>
      </w:pPr>
    </w:p>
    <w:p w14:paraId="2E1E127E" w14:textId="4C2E7389" w:rsidR="00462B31" w:rsidRDefault="00462B31" w:rsidP="001949DF">
      <w:pPr>
        <w:shd w:val="clear" w:color="auto" w:fill="FFFFFF"/>
        <w:spacing w:after="0" w:line="240" w:lineRule="auto"/>
        <w:rPr>
          <w:rFonts w:ascii="Arial" w:hAnsi="Arial" w:cs="Arial"/>
          <w:color w:val="385623" w:themeColor="accent6" w:themeShade="80"/>
          <w:sz w:val="21"/>
          <w:szCs w:val="21"/>
        </w:rPr>
      </w:pPr>
      <w:r w:rsidRPr="00D21302">
        <w:rPr>
          <w:rFonts w:ascii="Arial" w:hAnsi="Arial" w:cs="Arial"/>
          <w:b/>
          <w:bCs/>
          <w:color w:val="385623" w:themeColor="accent6" w:themeShade="80"/>
          <w:sz w:val="21"/>
          <w:szCs w:val="21"/>
        </w:rPr>
        <w:t>Clarification:</w:t>
      </w:r>
      <w:r>
        <w:rPr>
          <w:rFonts w:ascii="Arial" w:hAnsi="Arial" w:cs="Arial"/>
          <w:color w:val="385623" w:themeColor="accent6" w:themeShade="80"/>
          <w:sz w:val="21"/>
          <w:szCs w:val="21"/>
        </w:rPr>
        <w:t xml:space="preserve"> When submitting grades, </w:t>
      </w:r>
      <w:r w:rsidR="00D21302">
        <w:rPr>
          <w:rFonts w:ascii="Arial" w:hAnsi="Arial" w:cs="Arial"/>
          <w:color w:val="385623" w:themeColor="accent6" w:themeShade="80"/>
          <w:sz w:val="21"/>
          <w:szCs w:val="21"/>
        </w:rPr>
        <w:t xml:space="preserve">faculty will award a credit/ no credit (if the student has chosen that option) similar to how they would for the pass/ fail option. </w:t>
      </w:r>
    </w:p>
    <w:p w14:paraId="2D133C2B" w14:textId="55F7F897" w:rsidR="00D21302" w:rsidRDefault="00D21302" w:rsidP="001949DF">
      <w:pPr>
        <w:shd w:val="clear" w:color="auto" w:fill="FFFFFF"/>
        <w:spacing w:after="0" w:line="240" w:lineRule="auto"/>
        <w:rPr>
          <w:rFonts w:ascii="Arial" w:hAnsi="Arial" w:cs="Arial"/>
          <w:color w:val="385623" w:themeColor="accent6" w:themeShade="80"/>
          <w:sz w:val="21"/>
          <w:szCs w:val="21"/>
        </w:rPr>
      </w:pPr>
    </w:p>
    <w:p w14:paraId="250890D3" w14:textId="31FAD462" w:rsidR="00D21302" w:rsidRDefault="00D21302" w:rsidP="001949DF">
      <w:pPr>
        <w:shd w:val="clear" w:color="auto" w:fill="FFFFFF"/>
        <w:spacing w:after="0" w:line="240" w:lineRule="auto"/>
        <w:rPr>
          <w:rFonts w:ascii="Arial" w:hAnsi="Arial" w:cs="Arial"/>
          <w:color w:val="385623" w:themeColor="accent6" w:themeShade="80"/>
          <w:sz w:val="21"/>
          <w:szCs w:val="21"/>
        </w:rPr>
      </w:pPr>
      <w:r w:rsidRPr="00D21302">
        <w:rPr>
          <w:rFonts w:ascii="Arial" w:hAnsi="Arial" w:cs="Arial"/>
          <w:b/>
          <w:bCs/>
          <w:color w:val="385623" w:themeColor="accent6" w:themeShade="80"/>
          <w:sz w:val="21"/>
          <w:szCs w:val="21"/>
        </w:rPr>
        <w:t xml:space="preserve">Clarification: </w:t>
      </w:r>
      <w:r>
        <w:rPr>
          <w:rFonts w:ascii="Arial" w:hAnsi="Arial" w:cs="Arial"/>
          <w:color w:val="385623" w:themeColor="accent6" w:themeShade="80"/>
          <w:sz w:val="21"/>
          <w:szCs w:val="21"/>
        </w:rPr>
        <w:t xml:space="preserve">It is unclear at this point whether students can appeal a letter grade (of F) to a credit/ no credit option. The Provost stated that this is being considered. </w:t>
      </w:r>
    </w:p>
    <w:p w14:paraId="7EB293A8" w14:textId="23D78EFE" w:rsidR="00D21302" w:rsidRDefault="00D21302" w:rsidP="001949DF">
      <w:pPr>
        <w:shd w:val="clear" w:color="auto" w:fill="FFFFFF"/>
        <w:spacing w:after="0" w:line="240" w:lineRule="auto"/>
        <w:rPr>
          <w:rFonts w:ascii="Arial" w:hAnsi="Arial" w:cs="Arial"/>
          <w:color w:val="385623" w:themeColor="accent6" w:themeShade="80"/>
          <w:sz w:val="21"/>
          <w:szCs w:val="21"/>
        </w:rPr>
      </w:pPr>
    </w:p>
    <w:p w14:paraId="1F955C99" w14:textId="13005303" w:rsidR="00D21302" w:rsidRDefault="00D21302" w:rsidP="001949DF">
      <w:pPr>
        <w:shd w:val="clear" w:color="auto" w:fill="FFFFFF"/>
        <w:spacing w:after="0" w:line="240" w:lineRule="auto"/>
        <w:rPr>
          <w:rFonts w:ascii="Arial" w:hAnsi="Arial" w:cs="Arial"/>
          <w:color w:val="385623" w:themeColor="accent6" w:themeShade="80"/>
          <w:sz w:val="21"/>
          <w:szCs w:val="21"/>
        </w:rPr>
      </w:pPr>
      <w:r w:rsidRPr="00D21302">
        <w:rPr>
          <w:rFonts w:ascii="Arial" w:hAnsi="Arial" w:cs="Arial"/>
          <w:b/>
          <w:bCs/>
          <w:color w:val="385623" w:themeColor="accent6" w:themeShade="80"/>
          <w:sz w:val="21"/>
          <w:szCs w:val="21"/>
        </w:rPr>
        <w:t xml:space="preserve">Clarification: </w:t>
      </w:r>
      <w:r>
        <w:rPr>
          <w:rFonts w:ascii="Arial" w:hAnsi="Arial" w:cs="Arial"/>
          <w:color w:val="385623" w:themeColor="accent6" w:themeShade="80"/>
          <w:sz w:val="21"/>
          <w:szCs w:val="21"/>
        </w:rPr>
        <w:t xml:space="preserve">No credit, pass, and credit options do not impact the GPA. </w:t>
      </w:r>
    </w:p>
    <w:p w14:paraId="0E7D5DC1" w14:textId="7A826969" w:rsidR="00AE6C7C" w:rsidRDefault="00AE6C7C" w:rsidP="001949DF">
      <w:pPr>
        <w:shd w:val="clear" w:color="auto" w:fill="FFFFFF"/>
        <w:spacing w:after="0" w:line="240" w:lineRule="auto"/>
        <w:rPr>
          <w:rFonts w:ascii="Arial" w:hAnsi="Arial" w:cs="Arial"/>
          <w:color w:val="385623" w:themeColor="accent6" w:themeShade="80"/>
          <w:sz w:val="21"/>
          <w:szCs w:val="21"/>
        </w:rPr>
      </w:pPr>
    </w:p>
    <w:p w14:paraId="7812D91A" w14:textId="4F33C95F" w:rsidR="00AE6C7C" w:rsidRDefault="00AE6C7C" w:rsidP="001949DF">
      <w:pPr>
        <w:shd w:val="clear" w:color="auto" w:fill="FFFFFF"/>
        <w:spacing w:after="0" w:line="240" w:lineRule="auto"/>
        <w:rPr>
          <w:rFonts w:ascii="Arial" w:hAnsi="Arial" w:cs="Arial"/>
          <w:color w:val="385623" w:themeColor="accent6" w:themeShade="80"/>
          <w:sz w:val="21"/>
          <w:szCs w:val="21"/>
        </w:rPr>
      </w:pPr>
      <w:r w:rsidRPr="00AE6C7C">
        <w:rPr>
          <w:rFonts w:ascii="Arial" w:hAnsi="Arial" w:cs="Arial"/>
          <w:b/>
          <w:bCs/>
          <w:color w:val="385623" w:themeColor="accent6" w:themeShade="80"/>
          <w:sz w:val="21"/>
          <w:szCs w:val="21"/>
        </w:rPr>
        <w:t xml:space="preserve">Clarification: </w:t>
      </w:r>
      <w:r>
        <w:rPr>
          <w:rFonts w:ascii="Arial" w:hAnsi="Arial" w:cs="Arial"/>
          <w:color w:val="385623" w:themeColor="accent6" w:themeShade="80"/>
          <w:sz w:val="21"/>
          <w:szCs w:val="21"/>
        </w:rPr>
        <w:t xml:space="preserve">No element of the pass/ fail has changed except that the fail option switches to no credit which does not impact a student’s GPA. </w:t>
      </w:r>
    </w:p>
    <w:p w14:paraId="10C1168F" w14:textId="5A8B25A5" w:rsidR="00AE6C7C" w:rsidRDefault="00AE6C7C" w:rsidP="001949DF">
      <w:pPr>
        <w:shd w:val="clear" w:color="auto" w:fill="FFFFFF"/>
        <w:spacing w:after="0" w:line="240" w:lineRule="auto"/>
        <w:rPr>
          <w:rFonts w:ascii="Arial" w:hAnsi="Arial" w:cs="Arial"/>
          <w:color w:val="385623" w:themeColor="accent6" w:themeShade="80"/>
          <w:sz w:val="21"/>
          <w:szCs w:val="21"/>
        </w:rPr>
      </w:pPr>
    </w:p>
    <w:p w14:paraId="272FFF8A" w14:textId="365BD460" w:rsidR="00AE6C7C" w:rsidRDefault="00AE6C7C" w:rsidP="001949DF">
      <w:pPr>
        <w:shd w:val="clear" w:color="auto" w:fill="FFFFFF"/>
        <w:spacing w:after="0" w:line="240" w:lineRule="auto"/>
        <w:rPr>
          <w:rFonts w:ascii="Arial" w:hAnsi="Arial" w:cs="Arial"/>
          <w:color w:val="385623" w:themeColor="accent6" w:themeShade="80"/>
          <w:sz w:val="21"/>
          <w:szCs w:val="21"/>
        </w:rPr>
      </w:pPr>
      <w:r w:rsidRPr="00AE6C7C">
        <w:rPr>
          <w:rFonts w:ascii="Arial" w:hAnsi="Arial" w:cs="Arial"/>
          <w:b/>
          <w:bCs/>
          <w:color w:val="385623" w:themeColor="accent6" w:themeShade="80"/>
          <w:sz w:val="21"/>
          <w:szCs w:val="21"/>
        </w:rPr>
        <w:t xml:space="preserve">Clarification: </w:t>
      </w:r>
      <w:r>
        <w:rPr>
          <w:rFonts w:ascii="Arial" w:hAnsi="Arial" w:cs="Arial"/>
          <w:color w:val="385623" w:themeColor="accent6" w:themeShade="80"/>
          <w:sz w:val="21"/>
          <w:szCs w:val="21"/>
        </w:rPr>
        <w:t>Each department can choose to apply the credit/ no credit option towards major requirements. This is at the discretion of the department</w:t>
      </w:r>
      <w:r w:rsidR="00424C2B">
        <w:rPr>
          <w:rFonts w:ascii="Arial" w:hAnsi="Arial" w:cs="Arial"/>
          <w:color w:val="385623" w:themeColor="accent6" w:themeShade="80"/>
          <w:sz w:val="21"/>
          <w:szCs w:val="21"/>
        </w:rPr>
        <w:t xml:space="preserve">. Students taking major courses should clarify with their department if the credit option will satisfy major requirements. </w:t>
      </w:r>
    </w:p>
    <w:p w14:paraId="7BEF44E8" w14:textId="253376E9" w:rsidR="00597524" w:rsidRDefault="00597524" w:rsidP="001949DF">
      <w:pPr>
        <w:shd w:val="clear" w:color="auto" w:fill="FFFFFF"/>
        <w:spacing w:after="0" w:line="240" w:lineRule="auto"/>
        <w:rPr>
          <w:rFonts w:ascii="Arial" w:hAnsi="Arial" w:cs="Arial"/>
          <w:color w:val="385623" w:themeColor="accent6" w:themeShade="80"/>
          <w:sz w:val="21"/>
          <w:szCs w:val="21"/>
        </w:rPr>
      </w:pPr>
    </w:p>
    <w:p w14:paraId="4265A196" w14:textId="1233D3C6" w:rsidR="00597524" w:rsidRDefault="00597524" w:rsidP="001949DF">
      <w:pPr>
        <w:shd w:val="clear" w:color="auto" w:fill="FFFFFF"/>
        <w:spacing w:after="0" w:line="240" w:lineRule="auto"/>
        <w:rPr>
          <w:rFonts w:ascii="Arial" w:hAnsi="Arial" w:cs="Arial"/>
          <w:color w:val="385623" w:themeColor="accent6" w:themeShade="80"/>
          <w:sz w:val="21"/>
          <w:szCs w:val="21"/>
        </w:rPr>
      </w:pPr>
      <w:r w:rsidRPr="00597524">
        <w:rPr>
          <w:rFonts w:ascii="Arial" w:hAnsi="Arial" w:cs="Arial"/>
          <w:b/>
          <w:bCs/>
          <w:color w:val="385623" w:themeColor="accent6" w:themeShade="80"/>
          <w:sz w:val="21"/>
          <w:szCs w:val="21"/>
        </w:rPr>
        <w:t xml:space="preserve">Clarification: </w:t>
      </w:r>
      <w:r>
        <w:rPr>
          <w:rFonts w:ascii="Arial" w:hAnsi="Arial" w:cs="Arial"/>
          <w:color w:val="385623" w:themeColor="accent6" w:themeShade="80"/>
          <w:sz w:val="21"/>
          <w:szCs w:val="21"/>
        </w:rPr>
        <w:t xml:space="preserve">The Registrar’s office will need the flexibility to interpret this change appropriately due to the expediency of the decision. The Executive Committee of the UFC could make changes to this motion if the full UFC is unable to meet and consider any changes at their April 15 meeting. </w:t>
      </w:r>
    </w:p>
    <w:p w14:paraId="496B3FE3" w14:textId="327ED396" w:rsidR="00DD2FD3" w:rsidRDefault="00DD2FD3" w:rsidP="001949DF">
      <w:pPr>
        <w:shd w:val="clear" w:color="auto" w:fill="FFFFFF"/>
        <w:spacing w:after="0" w:line="240" w:lineRule="auto"/>
        <w:rPr>
          <w:rFonts w:ascii="Arial" w:hAnsi="Arial" w:cs="Arial"/>
          <w:color w:val="385623" w:themeColor="accent6" w:themeShade="80"/>
          <w:sz w:val="21"/>
          <w:szCs w:val="21"/>
        </w:rPr>
      </w:pPr>
    </w:p>
    <w:p w14:paraId="4687FF74" w14:textId="6D6DAF5E" w:rsidR="00DD2FD3" w:rsidRDefault="00DD2FD3" w:rsidP="001949DF">
      <w:pPr>
        <w:shd w:val="clear" w:color="auto" w:fill="FFFFFF"/>
        <w:spacing w:after="0" w:line="240" w:lineRule="auto"/>
        <w:rPr>
          <w:rFonts w:ascii="Arial" w:hAnsi="Arial" w:cs="Arial"/>
          <w:b/>
          <w:bCs/>
          <w:color w:val="385623" w:themeColor="accent6" w:themeShade="80"/>
          <w:sz w:val="21"/>
          <w:szCs w:val="21"/>
        </w:rPr>
      </w:pPr>
      <w:r w:rsidRPr="00DD2FD3">
        <w:rPr>
          <w:rFonts w:ascii="Arial" w:hAnsi="Arial" w:cs="Arial"/>
          <w:b/>
          <w:bCs/>
          <w:color w:val="385623" w:themeColor="accent6" w:themeShade="80"/>
          <w:sz w:val="21"/>
          <w:szCs w:val="21"/>
        </w:rPr>
        <w:t>Action: All voted in favo</w:t>
      </w:r>
      <w:r w:rsidR="001E33E7">
        <w:rPr>
          <w:rFonts w:ascii="Arial" w:hAnsi="Arial" w:cs="Arial"/>
          <w:b/>
          <w:bCs/>
          <w:color w:val="385623" w:themeColor="accent6" w:themeShade="80"/>
          <w:sz w:val="21"/>
          <w:szCs w:val="21"/>
        </w:rPr>
        <w:t>r (one UFC member did not vote as they had to leave the meeting)</w:t>
      </w:r>
      <w:r w:rsidR="00C77737">
        <w:rPr>
          <w:rFonts w:ascii="Arial" w:hAnsi="Arial" w:cs="Arial"/>
          <w:b/>
          <w:bCs/>
          <w:color w:val="385623" w:themeColor="accent6" w:themeShade="80"/>
          <w:sz w:val="21"/>
          <w:szCs w:val="21"/>
        </w:rPr>
        <w:t>.</w:t>
      </w:r>
    </w:p>
    <w:p w14:paraId="7A606A35" w14:textId="025FFF2A" w:rsidR="00597524" w:rsidRDefault="00597524" w:rsidP="00597524">
      <w:pPr>
        <w:rPr>
          <w:rFonts w:ascii="Arial" w:hAnsi="Arial" w:cs="Arial"/>
          <w:b/>
          <w:bCs/>
          <w:color w:val="385623" w:themeColor="accent6" w:themeShade="80"/>
          <w:sz w:val="21"/>
          <w:szCs w:val="21"/>
        </w:rPr>
      </w:pPr>
    </w:p>
    <w:p w14:paraId="5F749E21" w14:textId="77777777" w:rsidR="00597524" w:rsidRDefault="00597524">
      <w:pPr>
        <w:rPr>
          <w:rFonts w:ascii="Arial" w:hAnsi="Arial" w:cs="Arial"/>
          <w:b/>
          <w:bCs/>
          <w:color w:val="385623" w:themeColor="accent6" w:themeShade="80"/>
          <w:sz w:val="21"/>
          <w:szCs w:val="21"/>
        </w:rPr>
      </w:pPr>
      <w:r>
        <w:rPr>
          <w:rFonts w:ascii="Arial" w:hAnsi="Arial" w:cs="Arial"/>
          <w:b/>
          <w:bCs/>
          <w:color w:val="385623" w:themeColor="accent6" w:themeShade="80"/>
          <w:sz w:val="21"/>
          <w:szCs w:val="21"/>
        </w:rPr>
        <w:br w:type="page"/>
      </w:r>
    </w:p>
    <w:p w14:paraId="7E0D1179" w14:textId="77777777" w:rsidR="00597524" w:rsidRPr="00DD2FD3" w:rsidRDefault="00597524" w:rsidP="001949DF">
      <w:pPr>
        <w:shd w:val="clear" w:color="auto" w:fill="FFFFFF"/>
        <w:spacing w:after="0" w:line="240" w:lineRule="auto"/>
        <w:rPr>
          <w:rFonts w:ascii="Arial" w:hAnsi="Arial" w:cs="Arial"/>
          <w:b/>
          <w:bCs/>
          <w:color w:val="385623" w:themeColor="accent6" w:themeShade="80"/>
          <w:sz w:val="21"/>
          <w:szCs w:val="21"/>
        </w:rPr>
      </w:pPr>
    </w:p>
    <w:p w14:paraId="5E074973" w14:textId="77777777" w:rsidR="001949DF" w:rsidRDefault="001949DF" w:rsidP="001949DF">
      <w:pPr>
        <w:shd w:val="clear" w:color="auto" w:fill="FFFFFF"/>
        <w:spacing w:after="0" w:line="240" w:lineRule="auto"/>
        <w:rPr>
          <w:rFonts w:ascii="Arial" w:hAnsi="Arial" w:cs="Arial"/>
          <w:color w:val="25150C"/>
          <w:sz w:val="21"/>
          <w:szCs w:val="21"/>
        </w:rPr>
      </w:pPr>
    </w:p>
    <w:p w14:paraId="314DD4B1" w14:textId="186461D3" w:rsidR="001804C6" w:rsidRDefault="001E33E7" w:rsidP="001804C6">
      <w:pPr>
        <w:numPr>
          <w:ilvl w:val="1"/>
          <w:numId w:val="15"/>
        </w:numPr>
        <w:shd w:val="clear" w:color="auto" w:fill="FFFFFF"/>
        <w:spacing w:after="0" w:line="240" w:lineRule="auto"/>
        <w:ind w:left="1050"/>
        <w:rPr>
          <w:rFonts w:ascii="Arial" w:hAnsi="Arial" w:cs="Arial"/>
          <w:color w:val="25150C"/>
          <w:sz w:val="21"/>
          <w:szCs w:val="21"/>
        </w:rPr>
      </w:pPr>
      <w:hyperlink r:id="rId40" w:history="1">
        <w:r w:rsidR="001804C6">
          <w:rPr>
            <w:rStyle w:val="Hyperlink"/>
            <w:rFonts w:ascii="Arial" w:hAnsi="Arial" w:cs="Arial"/>
            <w:color w:val="002B5A"/>
            <w:sz w:val="21"/>
            <w:szCs w:val="21"/>
          </w:rPr>
          <w:t>Motion:</w:t>
        </w:r>
      </w:hyperlink>
      <w:r w:rsidR="001804C6">
        <w:rPr>
          <w:rFonts w:ascii="Arial" w:hAnsi="Arial" w:cs="Arial"/>
          <w:color w:val="25150C"/>
          <w:sz w:val="21"/>
          <w:szCs w:val="21"/>
        </w:rPr>
        <w:t> </w:t>
      </w:r>
      <w:hyperlink r:id="rId41" w:history="1">
        <w:r w:rsidR="001804C6">
          <w:rPr>
            <w:rStyle w:val="Hyperlink"/>
            <w:rFonts w:ascii="Arial" w:hAnsi="Arial" w:cs="Arial"/>
            <w:color w:val="002B5A"/>
            <w:sz w:val="21"/>
            <w:szCs w:val="21"/>
          </w:rPr>
          <w:t>Summer 2020 Approval Process for Remote Teaching</w:t>
        </w:r>
      </w:hyperlink>
      <w:r w:rsidR="001804C6">
        <w:rPr>
          <w:rFonts w:ascii="Arial" w:hAnsi="Arial" w:cs="Arial"/>
          <w:color w:val="25150C"/>
          <w:sz w:val="21"/>
          <w:szCs w:val="21"/>
        </w:rPr>
        <w:t> – provide faculty teaching in-person courses in Summer 2020 the authority to teach those courses remotely should the university not offer in-person classes. </w:t>
      </w:r>
      <w:hyperlink r:id="rId42" w:history="1">
        <w:r w:rsidR="001804C6">
          <w:rPr>
            <w:rStyle w:val="Hyperlink"/>
            <w:rFonts w:ascii="Arial" w:hAnsi="Arial" w:cs="Arial"/>
            <w:color w:val="002B5A"/>
            <w:sz w:val="21"/>
            <w:szCs w:val="21"/>
          </w:rPr>
          <w:t>This is a draft Google form</w:t>
        </w:r>
      </w:hyperlink>
      <w:r w:rsidR="001804C6">
        <w:rPr>
          <w:rFonts w:ascii="Arial" w:hAnsi="Arial" w:cs="Arial"/>
          <w:color w:val="25150C"/>
          <w:sz w:val="21"/>
          <w:szCs w:val="21"/>
        </w:rPr>
        <w:t> that could be used for this designation process. Submitted by Anand Rao. </w:t>
      </w:r>
      <w:hyperlink r:id="rId43" w:history="1">
        <w:r w:rsidR="001804C6">
          <w:rPr>
            <w:rStyle w:val="Emphasis"/>
            <w:rFonts w:ascii="Arial" w:hAnsi="Arial" w:cs="Arial"/>
            <w:color w:val="002B5A"/>
            <w:sz w:val="21"/>
            <w:szCs w:val="21"/>
          </w:rPr>
          <w:t>Please provide feedback on this motion on this Google doc.</w:t>
        </w:r>
      </w:hyperlink>
    </w:p>
    <w:p w14:paraId="5E09A947" w14:textId="77777777" w:rsidR="00C77737" w:rsidRDefault="00C77737" w:rsidP="00C77737">
      <w:pPr>
        <w:shd w:val="clear" w:color="auto" w:fill="FFFFFF"/>
        <w:spacing w:after="0" w:line="240" w:lineRule="auto"/>
        <w:ind w:left="1050"/>
        <w:rPr>
          <w:rFonts w:ascii="Arial" w:hAnsi="Arial" w:cs="Arial"/>
          <w:color w:val="25150C"/>
          <w:sz w:val="21"/>
          <w:szCs w:val="21"/>
        </w:rPr>
      </w:pPr>
    </w:p>
    <w:p w14:paraId="52300383" w14:textId="77777777" w:rsidR="001E33E7" w:rsidRDefault="001E33E7" w:rsidP="001E33E7">
      <w:pPr>
        <w:shd w:val="clear" w:color="auto" w:fill="FFFFFF"/>
        <w:spacing w:after="0" w:line="240" w:lineRule="auto"/>
        <w:rPr>
          <w:rFonts w:ascii="Arial" w:hAnsi="Arial" w:cs="Arial"/>
          <w:b/>
          <w:bCs/>
          <w:color w:val="385623" w:themeColor="accent6" w:themeShade="80"/>
          <w:sz w:val="21"/>
          <w:szCs w:val="21"/>
        </w:rPr>
      </w:pPr>
      <w:r w:rsidRPr="00DD2FD3">
        <w:rPr>
          <w:rFonts w:ascii="Arial" w:hAnsi="Arial" w:cs="Arial"/>
          <w:b/>
          <w:bCs/>
          <w:color w:val="385623" w:themeColor="accent6" w:themeShade="80"/>
          <w:sz w:val="21"/>
          <w:szCs w:val="21"/>
        </w:rPr>
        <w:t>Action: All voted in favo</w:t>
      </w:r>
      <w:r>
        <w:rPr>
          <w:rFonts w:ascii="Arial" w:hAnsi="Arial" w:cs="Arial"/>
          <w:b/>
          <w:bCs/>
          <w:color w:val="385623" w:themeColor="accent6" w:themeShade="80"/>
          <w:sz w:val="21"/>
          <w:szCs w:val="21"/>
        </w:rPr>
        <w:t>r (one UFC member did not vote as they had to leave the meeting).</w:t>
      </w:r>
    </w:p>
    <w:p w14:paraId="15B8DBB4" w14:textId="77777777" w:rsidR="00DD2FD3" w:rsidRDefault="00DD2FD3" w:rsidP="00DD2FD3">
      <w:pPr>
        <w:shd w:val="clear" w:color="auto" w:fill="FFFFFF"/>
        <w:spacing w:after="0" w:line="240" w:lineRule="auto"/>
        <w:rPr>
          <w:rFonts w:ascii="Arial" w:hAnsi="Arial" w:cs="Arial"/>
          <w:color w:val="25150C"/>
          <w:sz w:val="21"/>
          <w:szCs w:val="21"/>
        </w:rPr>
      </w:pPr>
    </w:p>
    <w:p w14:paraId="11E55814" w14:textId="33AFE987" w:rsidR="001804C6" w:rsidRDefault="001E33E7" w:rsidP="001804C6">
      <w:pPr>
        <w:numPr>
          <w:ilvl w:val="1"/>
          <w:numId w:val="15"/>
        </w:numPr>
        <w:shd w:val="clear" w:color="auto" w:fill="FFFFFF"/>
        <w:spacing w:after="0" w:line="240" w:lineRule="auto"/>
        <w:ind w:left="1050"/>
        <w:rPr>
          <w:rFonts w:ascii="Arial" w:hAnsi="Arial" w:cs="Arial"/>
          <w:color w:val="25150C"/>
          <w:sz w:val="21"/>
          <w:szCs w:val="21"/>
        </w:rPr>
      </w:pPr>
      <w:hyperlink r:id="rId44" w:history="1">
        <w:r w:rsidR="001804C6">
          <w:rPr>
            <w:rStyle w:val="Hyperlink"/>
            <w:rFonts w:ascii="Arial" w:hAnsi="Arial" w:cs="Arial"/>
            <w:color w:val="002B5A"/>
            <w:sz w:val="21"/>
            <w:szCs w:val="21"/>
          </w:rPr>
          <w:t>Motion: Allow for the End of the Year Faculty Meeting to be Held Electronically</w:t>
        </w:r>
      </w:hyperlink>
      <w:r w:rsidR="001804C6">
        <w:rPr>
          <w:rFonts w:ascii="Arial" w:hAnsi="Arial" w:cs="Arial"/>
          <w:color w:val="25150C"/>
          <w:sz w:val="21"/>
          <w:szCs w:val="21"/>
        </w:rPr>
        <w:t> – to provide an electronic procedure to use in place of the General Faculty Meeting scheduled for April 22, 2020. Submitted by Anand Rao. </w:t>
      </w:r>
      <w:hyperlink r:id="rId45" w:history="1">
        <w:r w:rsidR="001804C6">
          <w:rPr>
            <w:rStyle w:val="Emphasis"/>
            <w:rFonts w:ascii="Arial" w:hAnsi="Arial" w:cs="Arial"/>
            <w:color w:val="002B5A"/>
            <w:sz w:val="21"/>
            <w:szCs w:val="21"/>
          </w:rPr>
          <w:t>Please provide feedback on this motion on this Google do</w:t>
        </w:r>
        <w:r w:rsidR="001804C6">
          <w:rPr>
            <w:rStyle w:val="Hyperlink"/>
            <w:rFonts w:ascii="Arial" w:hAnsi="Arial" w:cs="Arial"/>
            <w:color w:val="002B5A"/>
            <w:sz w:val="21"/>
            <w:szCs w:val="21"/>
          </w:rPr>
          <w:t>c.</w:t>
        </w:r>
      </w:hyperlink>
    </w:p>
    <w:p w14:paraId="7E9EA69F" w14:textId="276B2603" w:rsidR="00C77737" w:rsidRDefault="00C77737" w:rsidP="00C77737">
      <w:pPr>
        <w:shd w:val="clear" w:color="auto" w:fill="FFFFFF"/>
        <w:spacing w:after="0" w:line="240" w:lineRule="auto"/>
        <w:rPr>
          <w:rFonts w:ascii="Arial" w:hAnsi="Arial" w:cs="Arial"/>
          <w:color w:val="25150C"/>
          <w:sz w:val="21"/>
          <w:szCs w:val="21"/>
        </w:rPr>
      </w:pPr>
    </w:p>
    <w:p w14:paraId="1703A10B" w14:textId="77777777" w:rsidR="001E33E7" w:rsidRDefault="001E33E7" w:rsidP="001E33E7">
      <w:pPr>
        <w:shd w:val="clear" w:color="auto" w:fill="FFFFFF"/>
        <w:spacing w:after="0" w:line="240" w:lineRule="auto"/>
        <w:rPr>
          <w:rFonts w:ascii="Arial" w:hAnsi="Arial" w:cs="Arial"/>
          <w:b/>
          <w:bCs/>
          <w:color w:val="385623" w:themeColor="accent6" w:themeShade="80"/>
          <w:sz w:val="21"/>
          <w:szCs w:val="21"/>
        </w:rPr>
      </w:pPr>
      <w:r w:rsidRPr="00DD2FD3">
        <w:rPr>
          <w:rFonts w:ascii="Arial" w:hAnsi="Arial" w:cs="Arial"/>
          <w:b/>
          <w:bCs/>
          <w:color w:val="385623" w:themeColor="accent6" w:themeShade="80"/>
          <w:sz w:val="21"/>
          <w:szCs w:val="21"/>
        </w:rPr>
        <w:t>Action: All voted in favo</w:t>
      </w:r>
      <w:r>
        <w:rPr>
          <w:rFonts w:ascii="Arial" w:hAnsi="Arial" w:cs="Arial"/>
          <w:b/>
          <w:bCs/>
          <w:color w:val="385623" w:themeColor="accent6" w:themeShade="80"/>
          <w:sz w:val="21"/>
          <w:szCs w:val="21"/>
        </w:rPr>
        <w:t>r (one UFC member did not vote as they had to leave the meeting).</w:t>
      </w:r>
    </w:p>
    <w:p w14:paraId="00C23245" w14:textId="77777777" w:rsidR="00C77737" w:rsidRDefault="00C77737" w:rsidP="00C77737">
      <w:pPr>
        <w:shd w:val="clear" w:color="auto" w:fill="FFFFFF"/>
        <w:spacing w:after="0" w:line="240" w:lineRule="auto"/>
        <w:rPr>
          <w:rFonts w:ascii="Arial" w:hAnsi="Arial" w:cs="Arial"/>
          <w:color w:val="25150C"/>
          <w:sz w:val="21"/>
          <w:szCs w:val="21"/>
        </w:rPr>
      </w:pPr>
    </w:p>
    <w:p w14:paraId="2670BF93" w14:textId="2190BEFE" w:rsidR="001804C6" w:rsidRDefault="001E33E7" w:rsidP="001804C6">
      <w:pPr>
        <w:numPr>
          <w:ilvl w:val="1"/>
          <w:numId w:val="15"/>
        </w:numPr>
        <w:shd w:val="clear" w:color="auto" w:fill="FFFFFF"/>
        <w:spacing w:after="0" w:line="240" w:lineRule="auto"/>
        <w:ind w:left="1050"/>
        <w:rPr>
          <w:rFonts w:ascii="Arial" w:hAnsi="Arial" w:cs="Arial"/>
          <w:color w:val="25150C"/>
          <w:sz w:val="21"/>
          <w:szCs w:val="21"/>
        </w:rPr>
      </w:pPr>
      <w:hyperlink r:id="rId46" w:history="1">
        <w:r w:rsidR="001804C6">
          <w:rPr>
            <w:rStyle w:val="Hyperlink"/>
            <w:rFonts w:ascii="Arial" w:hAnsi="Arial" w:cs="Arial"/>
            <w:color w:val="002B5A"/>
            <w:sz w:val="21"/>
            <w:szCs w:val="21"/>
          </w:rPr>
          <w:t>Motion: Faculty Governance Approval Processes</w:t>
        </w:r>
      </w:hyperlink>
      <w:r w:rsidR="001804C6">
        <w:rPr>
          <w:rFonts w:ascii="Arial" w:hAnsi="Arial" w:cs="Arial"/>
          <w:color w:val="25150C"/>
          <w:sz w:val="21"/>
          <w:szCs w:val="21"/>
        </w:rPr>
        <w:t>– to provide a process for faculty governance action outside of the published meeting schedule; intended for the remainder of Spring 2020 and Summer 2020; must be reviewed by next year’s UFC at its first meeting. Submitted by Anand Rao. </w:t>
      </w:r>
      <w:hyperlink r:id="rId47" w:history="1">
        <w:r w:rsidR="001804C6">
          <w:rPr>
            <w:rStyle w:val="Hyperlink"/>
            <w:rFonts w:ascii="Arial" w:hAnsi="Arial" w:cs="Arial"/>
            <w:i/>
            <w:iCs/>
            <w:color w:val="002B5A"/>
            <w:sz w:val="21"/>
            <w:szCs w:val="21"/>
          </w:rPr>
          <w:t>Please provide feedback on this motion on this Google doc</w:t>
        </w:r>
      </w:hyperlink>
      <w:r w:rsidR="001804C6">
        <w:rPr>
          <w:rFonts w:ascii="Arial" w:hAnsi="Arial" w:cs="Arial"/>
          <w:color w:val="25150C"/>
          <w:sz w:val="21"/>
          <w:szCs w:val="21"/>
        </w:rPr>
        <w:t>.</w:t>
      </w:r>
    </w:p>
    <w:p w14:paraId="48FBE01D" w14:textId="01D1A5D2" w:rsidR="00C77737" w:rsidRDefault="00C77737" w:rsidP="00C77737">
      <w:pPr>
        <w:shd w:val="clear" w:color="auto" w:fill="FFFFFF"/>
        <w:spacing w:after="0" w:line="240" w:lineRule="auto"/>
        <w:rPr>
          <w:rFonts w:ascii="Arial" w:hAnsi="Arial" w:cs="Arial"/>
          <w:color w:val="25150C"/>
          <w:sz w:val="21"/>
          <w:szCs w:val="21"/>
        </w:rPr>
      </w:pPr>
    </w:p>
    <w:p w14:paraId="3B6D3512" w14:textId="77777777" w:rsidR="001E33E7" w:rsidRDefault="001E33E7" w:rsidP="001E33E7">
      <w:pPr>
        <w:shd w:val="clear" w:color="auto" w:fill="FFFFFF"/>
        <w:spacing w:after="0" w:line="240" w:lineRule="auto"/>
        <w:rPr>
          <w:rFonts w:ascii="Arial" w:hAnsi="Arial" w:cs="Arial"/>
          <w:b/>
          <w:bCs/>
          <w:color w:val="385623" w:themeColor="accent6" w:themeShade="80"/>
          <w:sz w:val="21"/>
          <w:szCs w:val="21"/>
        </w:rPr>
      </w:pPr>
      <w:r w:rsidRPr="00DD2FD3">
        <w:rPr>
          <w:rFonts w:ascii="Arial" w:hAnsi="Arial" w:cs="Arial"/>
          <w:b/>
          <w:bCs/>
          <w:color w:val="385623" w:themeColor="accent6" w:themeShade="80"/>
          <w:sz w:val="21"/>
          <w:szCs w:val="21"/>
        </w:rPr>
        <w:t>Action: All voted in favo</w:t>
      </w:r>
      <w:r>
        <w:rPr>
          <w:rFonts w:ascii="Arial" w:hAnsi="Arial" w:cs="Arial"/>
          <w:b/>
          <w:bCs/>
          <w:color w:val="385623" w:themeColor="accent6" w:themeShade="80"/>
          <w:sz w:val="21"/>
          <w:szCs w:val="21"/>
        </w:rPr>
        <w:t>r (one UFC member did not vote as they had to leave the meeting).</w:t>
      </w:r>
    </w:p>
    <w:p w14:paraId="67745FB9" w14:textId="77777777" w:rsidR="00C77737" w:rsidRDefault="00C77737" w:rsidP="00C77737">
      <w:pPr>
        <w:shd w:val="clear" w:color="auto" w:fill="FFFFFF"/>
        <w:spacing w:after="0" w:line="240" w:lineRule="auto"/>
        <w:rPr>
          <w:rFonts w:ascii="Arial" w:hAnsi="Arial" w:cs="Arial"/>
          <w:color w:val="25150C"/>
          <w:sz w:val="21"/>
          <w:szCs w:val="21"/>
        </w:rPr>
      </w:pPr>
    </w:p>
    <w:p w14:paraId="4E7228BE" w14:textId="67A59140" w:rsidR="001804C6" w:rsidRDefault="001E33E7" w:rsidP="001804C6">
      <w:pPr>
        <w:numPr>
          <w:ilvl w:val="1"/>
          <w:numId w:val="15"/>
        </w:numPr>
        <w:shd w:val="clear" w:color="auto" w:fill="FFFFFF"/>
        <w:spacing w:after="0" w:line="240" w:lineRule="auto"/>
        <w:ind w:left="1050"/>
        <w:rPr>
          <w:rFonts w:ascii="Arial" w:hAnsi="Arial" w:cs="Arial"/>
          <w:color w:val="25150C"/>
          <w:sz w:val="21"/>
          <w:szCs w:val="21"/>
        </w:rPr>
      </w:pPr>
      <w:hyperlink r:id="rId48" w:history="1">
        <w:r w:rsidR="001804C6">
          <w:rPr>
            <w:rStyle w:val="Hyperlink"/>
            <w:rFonts w:ascii="Arial" w:hAnsi="Arial" w:cs="Arial"/>
            <w:color w:val="002B5A"/>
            <w:sz w:val="21"/>
            <w:szCs w:val="21"/>
          </w:rPr>
          <w:t>Motion:</w:t>
        </w:r>
      </w:hyperlink>
      <w:r w:rsidR="001804C6">
        <w:rPr>
          <w:rFonts w:ascii="Arial" w:hAnsi="Arial" w:cs="Arial"/>
          <w:color w:val="25150C"/>
          <w:sz w:val="21"/>
          <w:szCs w:val="21"/>
        </w:rPr>
        <w:t> </w:t>
      </w:r>
      <w:hyperlink r:id="rId49" w:history="1">
        <w:r w:rsidR="001804C6">
          <w:rPr>
            <w:rStyle w:val="Hyperlink"/>
            <w:rFonts w:ascii="Arial" w:hAnsi="Arial" w:cs="Arial"/>
            <w:color w:val="002B5A"/>
            <w:sz w:val="21"/>
            <w:szCs w:val="21"/>
          </w:rPr>
          <w:t>One Year Optional Extension for Promotion &amp; Tenure</w:t>
        </w:r>
      </w:hyperlink>
      <w:r w:rsidR="001804C6">
        <w:rPr>
          <w:rFonts w:ascii="Arial" w:hAnsi="Arial" w:cs="Arial"/>
          <w:color w:val="25150C"/>
          <w:sz w:val="21"/>
          <w:szCs w:val="21"/>
        </w:rPr>
        <w:t> – to provide this option to candidates for tenure and promotion, given the disruption of both in-person classes and access to university facilities and other research facilities. Prepared by the CAS P&amp;T Committee, submitted by Anand Rao. </w:t>
      </w:r>
      <w:hyperlink r:id="rId50" w:history="1">
        <w:r w:rsidR="001804C6">
          <w:rPr>
            <w:rStyle w:val="Emphasis"/>
            <w:rFonts w:ascii="Arial" w:hAnsi="Arial" w:cs="Arial"/>
            <w:color w:val="002B5A"/>
            <w:sz w:val="21"/>
            <w:szCs w:val="21"/>
          </w:rPr>
          <w:t>Please provide feedback on this motion on this Google doc.</w:t>
        </w:r>
      </w:hyperlink>
      <w:r w:rsidR="00C77737">
        <w:rPr>
          <w:rFonts w:ascii="Arial" w:hAnsi="Arial" w:cs="Arial"/>
          <w:color w:val="25150C"/>
          <w:sz w:val="21"/>
          <w:szCs w:val="21"/>
        </w:rPr>
        <w:t xml:space="preserve"> </w:t>
      </w:r>
      <w:r w:rsidR="00C77737" w:rsidRPr="00C77737">
        <w:rPr>
          <w:rFonts w:ascii="Arial" w:hAnsi="Arial" w:cs="Arial"/>
          <w:b/>
          <w:bCs/>
          <w:color w:val="385623" w:themeColor="accent6" w:themeShade="80"/>
          <w:sz w:val="21"/>
          <w:szCs w:val="21"/>
        </w:rPr>
        <w:t xml:space="preserve">This was a recommendation to the Provost. </w:t>
      </w:r>
    </w:p>
    <w:p w14:paraId="61CDDF41" w14:textId="77777777" w:rsidR="00C77737" w:rsidRDefault="00C77737" w:rsidP="00C77737">
      <w:pPr>
        <w:shd w:val="clear" w:color="auto" w:fill="FFFFFF"/>
        <w:spacing w:after="0" w:line="240" w:lineRule="auto"/>
        <w:ind w:left="1050"/>
        <w:rPr>
          <w:rFonts w:ascii="Arial" w:hAnsi="Arial" w:cs="Arial"/>
          <w:color w:val="25150C"/>
          <w:sz w:val="21"/>
          <w:szCs w:val="21"/>
        </w:rPr>
      </w:pPr>
    </w:p>
    <w:p w14:paraId="150B12A0" w14:textId="66934F58" w:rsidR="00C77737" w:rsidRPr="005B5751" w:rsidRDefault="00C77737" w:rsidP="001E59D3">
      <w:pPr>
        <w:shd w:val="clear" w:color="auto" w:fill="FFFFFF"/>
        <w:spacing w:after="0" w:line="240" w:lineRule="auto"/>
        <w:rPr>
          <w:rFonts w:ascii="Arial" w:hAnsi="Arial" w:cs="Arial"/>
          <w:b/>
          <w:bCs/>
          <w:color w:val="385623" w:themeColor="accent6" w:themeShade="80"/>
          <w:sz w:val="21"/>
          <w:szCs w:val="21"/>
        </w:rPr>
      </w:pPr>
      <w:r w:rsidRPr="005B5751">
        <w:rPr>
          <w:rFonts w:ascii="Arial" w:hAnsi="Arial" w:cs="Arial"/>
          <w:b/>
          <w:bCs/>
          <w:color w:val="385623" w:themeColor="accent6" w:themeShade="80"/>
          <w:sz w:val="21"/>
          <w:szCs w:val="21"/>
        </w:rPr>
        <w:t>Action: All voted in favor, three abstentions.</w:t>
      </w:r>
    </w:p>
    <w:p w14:paraId="20776AE9" w14:textId="204D2B5D" w:rsidR="00C77737" w:rsidRDefault="00C77737" w:rsidP="00C77737">
      <w:pPr>
        <w:shd w:val="clear" w:color="auto" w:fill="FFFFFF"/>
        <w:spacing w:after="0" w:line="240" w:lineRule="auto"/>
        <w:rPr>
          <w:rFonts w:ascii="Arial" w:hAnsi="Arial" w:cs="Arial"/>
          <w:color w:val="25150C"/>
          <w:sz w:val="21"/>
          <w:szCs w:val="21"/>
        </w:rPr>
      </w:pPr>
    </w:p>
    <w:p w14:paraId="4B854389" w14:textId="77777777" w:rsidR="00C77737" w:rsidRDefault="00C77737" w:rsidP="00C77737">
      <w:pPr>
        <w:shd w:val="clear" w:color="auto" w:fill="FFFFFF"/>
        <w:spacing w:after="0" w:line="240" w:lineRule="auto"/>
        <w:rPr>
          <w:rFonts w:ascii="Arial" w:hAnsi="Arial" w:cs="Arial"/>
          <w:color w:val="25150C"/>
          <w:sz w:val="21"/>
          <w:szCs w:val="21"/>
        </w:rPr>
      </w:pPr>
    </w:p>
    <w:p w14:paraId="32A76E25" w14:textId="24AC48FC" w:rsidR="001E59D3" w:rsidRPr="001E59D3" w:rsidRDefault="001804C6" w:rsidP="001E59D3">
      <w:pPr>
        <w:numPr>
          <w:ilvl w:val="1"/>
          <w:numId w:val="1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Discussion of teaching evaluations for Spring 2020. A number of faculty have raised concerns about the collection and use of any teaching evaluations for courses taught in Spring 2020. The administration is aware of these concerns, and the Provost is developing guidelines for Spring 2020. This discussion will provide an opportunity for faculty feedback. No motion is currently proposed. </w:t>
      </w:r>
      <w:hyperlink r:id="rId51" w:history="1">
        <w:r>
          <w:rPr>
            <w:rStyle w:val="Emphasis"/>
            <w:rFonts w:ascii="Arial" w:hAnsi="Arial" w:cs="Arial"/>
            <w:color w:val="002B5A"/>
            <w:sz w:val="21"/>
            <w:szCs w:val="21"/>
          </w:rPr>
          <w:t>Please provide feedback on this issue on this Google doc.</w:t>
        </w:r>
      </w:hyperlink>
    </w:p>
    <w:p w14:paraId="3A53CA86" w14:textId="0078A04E" w:rsidR="005B5751" w:rsidRDefault="005B5751" w:rsidP="005B5751">
      <w:pPr>
        <w:shd w:val="clear" w:color="auto" w:fill="FFFFFF"/>
        <w:spacing w:after="0" w:line="240" w:lineRule="auto"/>
        <w:ind w:left="1050"/>
        <w:rPr>
          <w:rFonts w:ascii="Arial" w:hAnsi="Arial" w:cs="Arial"/>
          <w:color w:val="25150C"/>
          <w:sz w:val="21"/>
          <w:szCs w:val="21"/>
        </w:rPr>
      </w:pPr>
    </w:p>
    <w:p w14:paraId="2EAA6FA8" w14:textId="266347F6" w:rsidR="001E59D3" w:rsidRPr="001E59D3" w:rsidRDefault="001E59D3" w:rsidP="001E59D3">
      <w:pPr>
        <w:shd w:val="clear" w:color="auto" w:fill="FFFFFF"/>
        <w:spacing w:after="0" w:line="240" w:lineRule="auto"/>
        <w:rPr>
          <w:rFonts w:ascii="Arial" w:hAnsi="Arial" w:cs="Arial"/>
          <w:b/>
          <w:bCs/>
          <w:color w:val="385623" w:themeColor="accent6" w:themeShade="80"/>
          <w:sz w:val="21"/>
          <w:szCs w:val="21"/>
        </w:rPr>
      </w:pPr>
      <w:r w:rsidRPr="001E59D3">
        <w:rPr>
          <w:rFonts w:ascii="Arial" w:hAnsi="Arial" w:cs="Arial"/>
          <w:b/>
          <w:bCs/>
          <w:color w:val="385623" w:themeColor="accent6" w:themeShade="80"/>
          <w:sz w:val="21"/>
          <w:szCs w:val="21"/>
        </w:rPr>
        <w:t>Action: Not acted upon</w:t>
      </w:r>
    </w:p>
    <w:p w14:paraId="49CC8008" w14:textId="77777777" w:rsidR="001E59D3" w:rsidRDefault="001E59D3" w:rsidP="005B5751">
      <w:pPr>
        <w:shd w:val="clear" w:color="auto" w:fill="FFFFFF"/>
        <w:spacing w:after="0" w:line="240" w:lineRule="auto"/>
        <w:ind w:left="1050"/>
        <w:rPr>
          <w:rFonts w:ascii="Arial" w:hAnsi="Arial" w:cs="Arial"/>
          <w:color w:val="25150C"/>
          <w:sz w:val="21"/>
          <w:szCs w:val="21"/>
        </w:rPr>
      </w:pPr>
    </w:p>
    <w:p w14:paraId="12BF1009" w14:textId="19D2DB32" w:rsidR="001E33E7" w:rsidRPr="001E33E7" w:rsidRDefault="005B5751" w:rsidP="001E33E7">
      <w:pPr>
        <w:numPr>
          <w:ilvl w:val="1"/>
          <w:numId w:val="15"/>
        </w:numPr>
        <w:shd w:val="clear" w:color="auto" w:fill="FFFFFF"/>
        <w:spacing w:after="0" w:line="240" w:lineRule="auto"/>
        <w:ind w:left="1050"/>
        <w:rPr>
          <w:rFonts w:ascii="Arial" w:hAnsi="Arial" w:cs="Arial"/>
          <w:color w:val="25150C"/>
          <w:sz w:val="21"/>
          <w:szCs w:val="21"/>
        </w:rPr>
      </w:pPr>
      <w:r>
        <w:rPr>
          <w:rFonts w:ascii="Arial" w:hAnsi="Arial" w:cs="Arial"/>
          <w:color w:val="25150C"/>
          <w:sz w:val="21"/>
          <w:szCs w:val="21"/>
        </w:rPr>
        <w:t xml:space="preserve">Angela Pitts advanced a motion </w:t>
      </w:r>
      <w:r w:rsidR="001E33E7">
        <w:rPr>
          <w:rFonts w:ascii="Arial" w:hAnsi="Arial" w:cs="Arial"/>
          <w:color w:val="25150C"/>
          <w:sz w:val="21"/>
          <w:szCs w:val="21"/>
        </w:rPr>
        <w:t xml:space="preserve">for </w:t>
      </w:r>
      <w:r w:rsidR="001E33E7" w:rsidRPr="001E33E7">
        <w:rPr>
          <w:rFonts w:ascii="Arial" w:hAnsi="Arial" w:cs="Arial"/>
          <w:color w:val="25150C"/>
          <w:sz w:val="21"/>
          <w:szCs w:val="21"/>
        </w:rPr>
        <w:t xml:space="preserve">a special commendation to the chair of the UFC, the UFC Executive Committee, the Registrar and staff, and to the administrative and academic leadership of UMW from the UFC on their extraordinary service to the faculty, staff, and </w:t>
      </w:r>
      <w:bookmarkStart w:id="0" w:name="_GoBack"/>
      <w:bookmarkEnd w:id="0"/>
      <w:r w:rsidR="001E33E7" w:rsidRPr="001E33E7">
        <w:rPr>
          <w:rFonts w:ascii="Arial" w:hAnsi="Arial" w:cs="Arial"/>
          <w:color w:val="25150C"/>
          <w:sz w:val="21"/>
          <w:szCs w:val="21"/>
        </w:rPr>
        <w:t>students during an unprecedented set of challenges related to our response to COVID-19.</w:t>
      </w:r>
    </w:p>
    <w:p w14:paraId="25C6DF24" w14:textId="7F1810B8" w:rsidR="005B5751" w:rsidRDefault="005B5751" w:rsidP="005B5751">
      <w:pPr>
        <w:pStyle w:val="ListParagraph"/>
        <w:rPr>
          <w:rFonts w:ascii="Arial" w:hAnsi="Arial" w:cs="Arial"/>
          <w:color w:val="25150C"/>
          <w:sz w:val="21"/>
          <w:szCs w:val="21"/>
        </w:rPr>
      </w:pPr>
    </w:p>
    <w:p w14:paraId="7916BA59" w14:textId="63133847" w:rsidR="005B5751" w:rsidRPr="005B5751" w:rsidRDefault="005B5751" w:rsidP="005B5751">
      <w:pPr>
        <w:shd w:val="clear" w:color="auto" w:fill="FFFFFF"/>
        <w:spacing w:after="0" w:line="240" w:lineRule="auto"/>
        <w:ind w:firstLine="690"/>
        <w:rPr>
          <w:rFonts w:ascii="Arial" w:hAnsi="Arial" w:cs="Arial"/>
          <w:b/>
          <w:bCs/>
          <w:color w:val="385623" w:themeColor="accent6" w:themeShade="80"/>
          <w:sz w:val="21"/>
          <w:szCs w:val="21"/>
        </w:rPr>
      </w:pPr>
      <w:r w:rsidRPr="005B5751">
        <w:rPr>
          <w:rFonts w:ascii="Arial" w:hAnsi="Arial" w:cs="Arial"/>
          <w:b/>
          <w:bCs/>
          <w:color w:val="385623" w:themeColor="accent6" w:themeShade="80"/>
          <w:sz w:val="21"/>
          <w:szCs w:val="21"/>
        </w:rPr>
        <w:t>Action: All voted in favor</w:t>
      </w:r>
      <w:r w:rsidR="001E59D3">
        <w:rPr>
          <w:rFonts w:ascii="Arial" w:hAnsi="Arial" w:cs="Arial"/>
          <w:b/>
          <w:bCs/>
          <w:color w:val="385623" w:themeColor="accent6" w:themeShade="80"/>
          <w:sz w:val="21"/>
          <w:szCs w:val="21"/>
        </w:rPr>
        <w:t xml:space="preserve"> of item 8</w:t>
      </w:r>
      <w:r w:rsidRPr="005B5751">
        <w:rPr>
          <w:rFonts w:ascii="Arial" w:hAnsi="Arial" w:cs="Arial"/>
          <w:b/>
          <w:bCs/>
          <w:color w:val="385623" w:themeColor="accent6" w:themeShade="80"/>
          <w:sz w:val="21"/>
          <w:szCs w:val="21"/>
        </w:rPr>
        <w:t>, three abstentions.</w:t>
      </w:r>
    </w:p>
    <w:p w14:paraId="7BE89C73" w14:textId="77777777" w:rsidR="005B5751" w:rsidRPr="005B5751" w:rsidRDefault="005B5751" w:rsidP="005B5751">
      <w:pPr>
        <w:shd w:val="clear" w:color="auto" w:fill="FFFFFF"/>
        <w:spacing w:after="0" w:line="240" w:lineRule="auto"/>
        <w:rPr>
          <w:rFonts w:ascii="Arial" w:hAnsi="Arial" w:cs="Arial"/>
          <w:color w:val="25150C"/>
          <w:sz w:val="21"/>
          <w:szCs w:val="21"/>
        </w:rPr>
      </w:pPr>
    </w:p>
    <w:p w14:paraId="533E19AE" w14:textId="494BB08A" w:rsidR="001804C6" w:rsidRDefault="001804C6" w:rsidP="001804C6">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 Announcements</w:t>
      </w:r>
    </w:p>
    <w:p w14:paraId="77C0780B" w14:textId="77777777" w:rsidR="001E59D3" w:rsidRDefault="001E59D3" w:rsidP="001804C6">
      <w:pPr>
        <w:pStyle w:val="Heading2"/>
        <w:shd w:val="clear" w:color="auto" w:fill="FFFFFF"/>
        <w:spacing w:before="0" w:beforeAutospacing="0" w:after="75" w:afterAutospacing="0" w:line="330" w:lineRule="atLeast"/>
        <w:rPr>
          <w:rFonts w:ascii="Arial" w:hAnsi="Arial" w:cs="Arial"/>
          <w:b w:val="0"/>
          <w:bCs w:val="0"/>
          <w:color w:val="25150C"/>
          <w:sz w:val="27"/>
          <w:szCs w:val="27"/>
        </w:rPr>
      </w:pPr>
    </w:p>
    <w:p w14:paraId="106C0666" w14:textId="647F5A07" w:rsidR="001804C6" w:rsidRDefault="001804C6" w:rsidP="001804C6">
      <w:pPr>
        <w:pStyle w:val="Heading2"/>
        <w:shd w:val="clear" w:color="auto" w:fill="FFFFFF"/>
        <w:spacing w:before="0" w:beforeAutospacing="0" w:after="75" w:afterAutospacing="0" w:line="330" w:lineRule="atLeast"/>
        <w:rPr>
          <w:rFonts w:ascii="Arial" w:hAnsi="Arial" w:cs="Arial"/>
          <w:b w:val="0"/>
          <w:bCs w:val="0"/>
          <w:color w:val="25150C"/>
          <w:sz w:val="27"/>
          <w:szCs w:val="27"/>
        </w:rPr>
      </w:pPr>
      <w:r>
        <w:rPr>
          <w:rFonts w:ascii="Arial" w:hAnsi="Arial" w:cs="Arial"/>
          <w:b w:val="0"/>
          <w:bCs w:val="0"/>
          <w:color w:val="25150C"/>
          <w:sz w:val="27"/>
          <w:szCs w:val="27"/>
        </w:rPr>
        <w:t>VII. Adjournment</w:t>
      </w:r>
      <w:r w:rsidR="005B5751">
        <w:rPr>
          <w:rFonts w:ascii="Arial" w:hAnsi="Arial" w:cs="Arial"/>
          <w:b w:val="0"/>
          <w:bCs w:val="0"/>
          <w:color w:val="25150C"/>
          <w:sz w:val="27"/>
          <w:szCs w:val="27"/>
        </w:rPr>
        <w:t xml:space="preserve"> – </w:t>
      </w:r>
      <w:r w:rsidR="005B5751" w:rsidRPr="001E59D3">
        <w:rPr>
          <w:rFonts w:ascii="Arial" w:hAnsi="Arial" w:cs="Arial"/>
          <w:color w:val="25150C"/>
          <w:sz w:val="27"/>
          <w:szCs w:val="27"/>
        </w:rPr>
        <w:t>Meeting was adjourned at 5:50pm</w:t>
      </w:r>
    </w:p>
    <w:p w14:paraId="1B3E36E5" w14:textId="77777777" w:rsidR="001804C6" w:rsidRDefault="001804C6" w:rsidP="001804C6">
      <w:pPr>
        <w:pStyle w:val="NormalWeb"/>
        <w:shd w:val="clear" w:color="auto" w:fill="FFFFFF"/>
        <w:spacing w:before="0" w:beforeAutospacing="0" w:after="0" w:afterAutospacing="0" w:line="330" w:lineRule="atLeast"/>
        <w:rPr>
          <w:rFonts w:ascii="Arial" w:hAnsi="Arial" w:cs="Arial"/>
          <w:color w:val="25150C"/>
          <w:sz w:val="21"/>
          <w:szCs w:val="21"/>
        </w:rPr>
      </w:pPr>
      <w:r>
        <w:rPr>
          <w:rFonts w:ascii="Arial" w:hAnsi="Arial" w:cs="Arial"/>
          <w:color w:val="25150C"/>
          <w:sz w:val="21"/>
          <w:szCs w:val="21"/>
        </w:rPr>
        <w:t>The next UFC meeting will be held online on April 15, 2020, from 3:30-5:30pm.</w:t>
      </w:r>
    </w:p>
    <w:p w14:paraId="7E48CD6A" w14:textId="49FD696C" w:rsidR="001804C6" w:rsidRDefault="001804C6" w:rsidP="00621FFB">
      <w:pPr>
        <w:shd w:val="clear" w:color="auto" w:fill="FFFFFF"/>
        <w:spacing w:after="0" w:line="330" w:lineRule="atLeast"/>
        <w:rPr>
          <w:rFonts w:ascii="Aerial" w:hAnsi="Aerial" w:cs="Times New Roman"/>
          <w:color w:val="000000"/>
        </w:rPr>
      </w:pPr>
    </w:p>
    <w:sectPr w:rsidR="001804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erial">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204C"/>
    <w:multiLevelType w:val="hybridMultilevel"/>
    <w:tmpl w:val="31062BD2"/>
    <w:lvl w:ilvl="0" w:tplc="0FE873A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3850D1"/>
    <w:multiLevelType w:val="hybridMultilevel"/>
    <w:tmpl w:val="C414BC90"/>
    <w:lvl w:ilvl="0" w:tplc="A9222B4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707877"/>
    <w:multiLevelType w:val="hybridMultilevel"/>
    <w:tmpl w:val="A1E0A6FC"/>
    <w:lvl w:ilvl="0" w:tplc="04605A3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71EF1"/>
    <w:multiLevelType w:val="hybridMultilevel"/>
    <w:tmpl w:val="61F8D64C"/>
    <w:lvl w:ilvl="0" w:tplc="D0D2C67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767C55"/>
    <w:multiLevelType w:val="multilevel"/>
    <w:tmpl w:val="1932D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0B7F74"/>
    <w:multiLevelType w:val="hybridMultilevel"/>
    <w:tmpl w:val="B14674D4"/>
    <w:lvl w:ilvl="0" w:tplc="E91A2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011AD"/>
    <w:multiLevelType w:val="hybridMultilevel"/>
    <w:tmpl w:val="2968FD74"/>
    <w:lvl w:ilvl="0" w:tplc="946A33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FD4200"/>
    <w:multiLevelType w:val="hybridMultilevel"/>
    <w:tmpl w:val="7046C674"/>
    <w:lvl w:ilvl="0" w:tplc="AB626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A3E75"/>
    <w:multiLevelType w:val="multilevel"/>
    <w:tmpl w:val="B63A3C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847AC"/>
    <w:multiLevelType w:val="multilevel"/>
    <w:tmpl w:val="B6BCF3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3AD50B4"/>
    <w:multiLevelType w:val="hybridMultilevel"/>
    <w:tmpl w:val="2CC60A88"/>
    <w:lvl w:ilvl="0" w:tplc="B0E861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504829"/>
    <w:multiLevelType w:val="hybridMultilevel"/>
    <w:tmpl w:val="ECD8A20E"/>
    <w:lvl w:ilvl="0" w:tplc="E700A7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65EBD"/>
    <w:multiLevelType w:val="multilevel"/>
    <w:tmpl w:val="6F7A0C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E790F60"/>
    <w:multiLevelType w:val="multilevel"/>
    <w:tmpl w:val="F90A7F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66BEC"/>
    <w:multiLevelType w:val="multilevel"/>
    <w:tmpl w:val="00504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B4A3F85"/>
    <w:multiLevelType w:val="multilevel"/>
    <w:tmpl w:val="25EAD7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A433A63"/>
    <w:multiLevelType w:val="multilevel"/>
    <w:tmpl w:val="51209E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CC72DC9"/>
    <w:multiLevelType w:val="hybridMultilevel"/>
    <w:tmpl w:val="BEFC5B10"/>
    <w:lvl w:ilvl="0" w:tplc="DA4C19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5D25CD"/>
    <w:multiLevelType w:val="multilevel"/>
    <w:tmpl w:val="DD885D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5"/>
  </w:num>
  <w:num w:numId="3">
    <w:abstractNumId w:val="8"/>
  </w:num>
  <w:num w:numId="4">
    <w:abstractNumId w:val="7"/>
  </w:num>
  <w:num w:numId="5">
    <w:abstractNumId w:val="13"/>
  </w:num>
  <w:num w:numId="6">
    <w:abstractNumId w:val="12"/>
  </w:num>
  <w:num w:numId="7">
    <w:abstractNumId w:val="4"/>
  </w:num>
  <w:num w:numId="8">
    <w:abstractNumId w:val="5"/>
  </w:num>
  <w:num w:numId="9">
    <w:abstractNumId w:val="2"/>
  </w:num>
  <w:num w:numId="10">
    <w:abstractNumId w:val="10"/>
  </w:num>
  <w:num w:numId="11">
    <w:abstractNumId w:val="0"/>
  </w:num>
  <w:num w:numId="12">
    <w:abstractNumId w:val="6"/>
  </w:num>
  <w:num w:numId="13">
    <w:abstractNumId w:val="16"/>
  </w:num>
  <w:num w:numId="14">
    <w:abstractNumId w:val="18"/>
  </w:num>
  <w:num w:numId="15">
    <w:abstractNumId w:val="9"/>
  </w:num>
  <w:num w:numId="16">
    <w:abstractNumId w:val="17"/>
  </w:num>
  <w:num w:numId="17">
    <w:abstractNumId w:val="1"/>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FFB"/>
    <w:rsid w:val="0000430E"/>
    <w:rsid w:val="0003098F"/>
    <w:rsid w:val="000A2E31"/>
    <w:rsid w:val="000D6FE2"/>
    <w:rsid w:val="001151CE"/>
    <w:rsid w:val="00121156"/>
    <w:rsid w:val="001804C6"/>
    <w:rsid w:val="001949DF"/>
    <w:rsid w:val="001A0501"/>
    <w:rsid w:val="001C6F25"/>
    <w:rsid w:val="001E33E7"/>
    <w:rsid w:val="001E59D3"/>
    <w:rsid w:val="00203558"/>
    <w:rsid w:val="0026614C"/>
    <w:rsid w:val="003C38A1"/>
    <w:rsid w:val="003D2A27"/>
    <w:rsid w:val="003D490F"/>
    <w:rsid w:val="004174C1"/>
    <w:rsid w:val="00424C2B"/>
    <w:rsid w:val="00424FBF"/>
    <w:rsid w:val="00445790"/>
    <w:rsid w:val="00462B31"/>
    <w:rsid w:val="00477501"/>
    <w:rsid w:val="004A76F9"/>
    <w:rsid w:val="004C216A"/>
    <w:rsid w:val="004D7EEF"/>
    <w:rsid w:val="005119C8"/>
    <w:rsid w:val="00556B33"/>
    <w:rsid w:val="00597524"/>
    <w:rsid w:val="005B44A6"/>
    <w:rsid w:val="005B5751"/>
    <w:rsid w:val="00621FFB"/>
    <w:rsid w:val="007307B6"/>
    <w:rsid w:val="0077505B"/>
    <w:rsid w:val="007C1246"/>
    <w:rsid w:val="007C2AC3"/>
    <w:rsid w:val="007F5268"/>
    <w:rsid w:val="008350E1"/>
    <w:rsid w:val="00876013"/>
    <w:rsid w:val="0089064C"/>
    <w:rsid w:val="008D23B6"/>
    <w:rsid w:val="008E522F"/>
    <w:rsid w:val="008F24A8"/>
    <w:rsid w:val="00997744"/>
    <w:rsid w:val="00A22BA7"/>
    <w:rsid w:val="00A61621"/>
    <w:rsid w:val="00AA4244"/>
    <w:rsid w:val="00AE6C7C"/>
    <w:rsid w:val="00B31501"/>
    <w:rsid w:val="00B87FDF"/>
    <w:rsid w:val="00C7481A"/>
    <w:rsid w:val="00C77737"/>
    <w:rsid w:val="00C80D45"/>
    <w:rsid w:val="00C8331D"/>
    <w:rsid w:val="00CB56FD"/>
    <w:rsid w:val="00CD0BEA"/>
    <w:rsid w:val="00D21302"/>
    <w:rsid w:val="00DB5270"/>
    <w:rsid w:val="00DD2FD3"/>
    <w:rsid w:val="00E538E5"/>
    <w:rsid w:val="00E934EC"/>
    <w:rsid w:val="00F100CD"/>
    <w:rsid w:val="00F61603"/>
    <w:rsid w:val="00FA0F33"/>
    <w:rsid w:val="00FE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DBCEC"/>
  <w15:chartTrackingRefBased/>
  <w15:docId w15:val="{0A3DBB0C-DD62-41D6-8FDB-1B02BCDD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FFB"/>
  </w:style>
  <w:style w:type="paragraph" w:styleId="Heading2">
    <w:name w:val="heading 2"/>
    <w:basedOn w:val="Normal"/>
    <w:link w:val="Heading2Char"/>
    <w:uiPriority w:val="9"/>
    <w:qFormat/>
    <w:rsid w:val="0087601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1FFB"/>
    <w:rPr>
      <w:color w:val="0000FF"/>
      <w:u w:val="single"/>
    </w:rPr>
  </w:style>
  <w:style w:type="character" w:customStyle="1" w:styleId="Heading2Char">
    <w:name w:val="Heading 2 Char"/>
    <w:basedOn w:val="DefaultParagraphFont"/>
    <w:link w:val="Heading2"/>
    <w:uiPriority w:val="9"/>
    <w:rsid w:val="0087601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601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76013"/>
    <w:rPr>
      <w:i/>
      <w:iCs/>
    </w:rPr>
  </w:style>
  <w:style w:type="paragraph" w:styleId="ListParagraph">
    <w:name w:val="List Paragraph"/>
    <w:basedOn w:val="Normal"/>
    <w:uiPriority w:val="34"/>
    <w:qFormat/>
    <w:rsid w:val="008D23B6"/>
    <w:pPr>
      <w:ind w:left="720"/>
      <w:contextualSpacing/>
    </w:pPr>
  </w:style>
  <w:style w:type="character" w:styleId="FollowedHyperlink">
    <w:name w:val="FollowedHyperlink"/>
    <w:basedOn w:val="DefaultParagraphFont"/>
    <w:uiPriority w:val="99"/>
    <w:semiHidden/>
    <w:unhideWhenUsed/>
    <w:rsid w:val="00556B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082722">
      <w:bodyDiv w:val="1"/>
      <w:marLeft w:val="0"/>
      <w:marRight w:val="0"/>
      <w:marTop w:val="0"/>
      <w:marBottom w:val="0"/>
      <w:divBdr>
        <w:top w:val="none" w:sz="0" w:space="0" w:color="auto"/>
        <w:left w:val="none" w:sz="0" w:space="0" w:color="auto"/>
        <w:bottom w:val="none" w:sz="0" w:space="0" w:color="auto"/>
        <w:right w:val="none" w:sz="0" w:space="0" w:color="auto"/>
      </w:divBdr>
    </w:div>
    <w:div w:id="1768771925">
      <w:bodyDiv w:val="1"/>
      <w:marLeft w:val="0"/>
      <w:marRight w:val="0"/>
      <w:marTop w:val="0"/>
      <w:marBottom w:val="0"/>
      <w:divBdr>
        <w:top w:val="none" w:sz="0" w:space="0" w:color="auto"/>
        <w:left w:val="none" w:sz="0" w:space="0" w:color="auto"/>
        <w:bottom w:val="none" w:sz="0" w:space="0" w:color="auto"/>
        <w:right w:val="none" w:sz="0" w:space="0" w:color="auto"/>
      </w:divBdr>
    </w:div>
    <w:div w:id="18960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fc.umw.edu/committees/university-faculty-organization-committee/" TargetMode="External"/><Relationship Id="rId18" Type="http://schemas.openxmlformats.org/officeDocument/2006/relationships/hyperlink" Target="http://ufc.umw.edu/committees/other-university-advisory-and-special-interest-committees/bachelor-liberal-studies-bls-committee/" TargetMode="External"/><Relationship Id="rId26" Type="http://schemas.openxmlformats.org/officeDocument/2006/relationships/hyperlink" Target="http://ufc.umw.edu/committees/other-university-advisory-and-special-interest-committees/speaking-intensive-committee/" TargetMode="External"/><Relationship Id="rId39" Type="http://schemas.openxmlformats.org/officeDocument/2006/relationships/hyperlink" Target="https://ufc.umw.edu/recordings/" TargetMode="External"/><Relationship Id="rId21" Type="http://schemas.openxmlformats.org/officeDocument/2006/relationships/hyperlink" Target="http://ufc.umw.edu/committees/other-university-advisory-and-special-interest-committees/honors-program-committee/" TargetMode="External"/><Relationship Id="rId34" Type="http://schemas.openxmlformats.org/officeDocument/2006/relationships/hyperlink" Target="https://docs.google.com/document/d/15AGEWfxqvqaPnp2xwdHJNgf2YuIBGHKsrwiB0952SLw/edit?usp=sharing" TargetMode="External"/><Relationship Id="rId42" Type="http://schemas.openxmlformats.org/officeDocument/2006/relationships/hyperlink" Target="https://forms.gle/amUs9ETHM1Rf5MgK8" TargetMode="External"/><Relationship Id="rId47" Type="http://schemas.openxmlformats.org/officeDocument/2006/relationships/hyperlink" Target="https://docs.google.com/document/d/1sYGWRDXJAelqm2uVRK-kb-7_JNaU6aewmBSsgmH53Iw/edit?usp=sharing" TargetMode="External"/><Relationship Id="rId50" Type="http://schemas.openxmlformats.org/officeDocument/2006/relationships/hyperlink" Target="https://docs.google.com/document/d/14aolRc5UFlNq0UznFqo7izgFcN1F8MuEbyiX5FSWTIY/edit?usp=sharing" TargetMode="External"/><Relationship Id="rId7" Type="http://schemas.openxmlformats.org/officeDocument/2006/relationships/hyperlink" Target="https://ufc.umw.edu/wp-content/blogs.dir/3211/files/2020/03/Report-from-the-Dean-of-the-College-of-Education.pdf" TargetMode="External"/><Relationship Id="rId2" Type="http://schemas.openxmlformats.org/officeDocument/2006/relationships/styles" Target="styles.xml"/><Relationship Id="rId16" Type="http://schemas.openxmlformats.org/officeDocument/2006/relationships/hyperlink" Target="http://ufc.umw.edu/committees/university-student-affairs-campus-life-advisory-committee/" TargetMode="External"/><Relationship Id="rId29" Type="http://schemas.openxmlformats.org/officeDocument/2006/relationships/hyperlink" Target="https://ufc.umw.edu/wp-content/blogs.dir/3211/files/2019/11/Section-6-Motion-and-Rationale2.pdf" TargetMode="External"/><Relationship Id="rId11" Type="http://schemas.openxmlformats.org/officeDocument/2006/relationships/hyperlink" Target="http://ufc.umw.edu/committees/university-faculty-affairs-committee/" TargetMode="External"/><Relationship Id="rId24" Type="http://schemas.openxmlformats.org/officeDocument/2006/relationships/hyperlink" Target="https://ufc.umw.edu/wp-content/blogs.dir/3211/files/2020/03/JFMC-FAC-Minutes-030920.pdf" TargetMode="External"/><Relationship Id="rId32" Type="http://schemas.openxmlformats.org/officeDocument/2006/relationships/hyperlink" Target="https://ufc.umw.edu/wp-content/blogs.dir/3211/files/2019/04/Contingent-Faculty-on-UFC-Recommendation.pdf" TargetMode="External"/><Relationship Id="rId37" Type="http://schemas.openxmlformats.org/officeDocument/2006/relationships/hyperlink" Target="https://docs.google.com/document/d/1VOP8zETQGoggmCkD69mnc19bnuzy_5LWxTdeGlgk-ss/edit?usp=sharing" TargetMode="External"/><Relationship Id="rId40" Type="http://schemas.openxmlformats.org/officeDocument/2006/relationships/hyperlink" Target="https://ufc.umw.edu/wp-content/blogs.dir/3211/files/2020/03/Motion-Summer-2020-Approval-Process-for-Remote-Teaching.pdf" TargetMode="External"/><Relationship Id="rId45" Type="http://schemas.openxmlformats.org/officeDocument/2006/relationships/hyperlink" Target="https://docs.google.com/document/d/1Aq883nWrQi9A_l5_D7Eai28rNFZvxicS7oSgfO3nM7w/edit?usp=sharing" TargetMode="External"/><Relationship Id="rId53" Type="http://schemas.openxmlformats.org/officeDocument/2006/relationships/theme" Target="theme/theme1.xml"/><Relationship Id="rId5" Type="http://schemas.openxmlformats.org/officeDocument/2006/relationships/hyperlink" Target="https://ufc.umw.edu/recordings/" TargetMode="External"/><Relationship Id="rId10" Type="http://schemas.openxmlformats.org/officeDocument/2006/relationships/hyperlink" Target="http://academics.umw.edu/curriculumcommittee/" TargetMode="External"/><Relationship Id="rId19" Type="http://schemas.openxmlformats.org/officeDocument/2006/relationships/hyperlink" Target="http://ufc.umw.edu/committees/other-university-advisory-and-special-interest-committees/distance-and-blended-learning-committee/" TargetMode="External"/><Relationship Id="rId31" Type="http://schemas.openxmlformats.org/officeDocument/2006/relationships/hyperlink" Target="https://ufc.umw.edu/wp-content/blogs.dir/3211/files/2019/11/FH-Section-6-November-26-2019-REVISED.pdf" TargetMode="External"/><Relationship Id="rId44" Type="http://schemas.openxmlformats.org/officeDocument/2006/relationships/hyperlink" Target="https://ufc.umw.edu/wp-content/blogs.dir/3211/files/2020/03/Motion-Allow-for-the-End-of-the-Year-Faculty-Meeting-to-be-Held-Electronically-.pdf"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fc.umw.edu/committees/university-budget-advisory-committee/" TargetMode="External"/><Relationship Id="rId14" Type="http://schemas.openxmlformats.org/officeDocument/2006/relationships/hyperlink" Target="http://ufc.umw.edu/committees/university-general-education-committee/" TargetMode="External"/><Relationship Id="rId22" Type="http://schemas.openxmlformats.org/officeDocument/2006/relationships/hyperlink" Target="https://ufc.umw.edu/wp-content/blogs.dir/3211/files/2020/02/Honors-Program-Committee-Action-Item-02.17.20.pdf" TargetMode="External"/><Relationship Id="rId27" Type="http://schemas.openxmlformats.org/officeDocument/2006/relationships/hyperlink" Target="http://ufc.umw.edu/committees/other-university-advisory-and-special-interest-committees/teaching-center-advisory-committee/" TargetMode="External"/><Relationship Id="rId30" Type="http://schemas.openxmlformats.org/officeDocument/2006/relationships/hyperlink" Target="https://ufc.umw.edu/wp-content/blogs.dir/3211/files/2019/11/Section-6-November-26-2019-with-track-changes.docx" TargetMode="External"/><Relationship Id="rId35" Type="http://schemas.openxmlformats.org/officeDocument/2006/relationships/hyperlink" Target="https://ufc.umw.edu/wp-content/blogs.dir/3211/files/2020/03/Motion-Allow-PassFail-Grades-for-All-Courses-in-Spring-2020-1.pdf" TargetMode="External"/><Relationship Id="rId43" Type="http://schemas.openxmlformats.org/officeDocument/2006/relationships/hyperlink" Target="https://docs.google.com/document/d/1cfOm2FcW1g4Y4hr-p7Rpy4Viiky6oDIqR_RZKkFc3ZA/edit?usp=sharing" TargetMode="External"/><Relationship Id="rId48" Type="http://schemas.openxmlformats.org/officeDocument/2006/relationships/hyperlink" Target="https://ufc.umw.edu/wp-content/blogs.dir/3211/files/2020/03/Draft-Motion-PT-one-year-extension.pdf" TargetMode="External"/><Relationship Id="rId8" Type="http://schemas.openxmlformats.org/officeDocument/2006/relationships/hyperlink" Target="http://ufc.umw.edu/committees/university-academic-affairs-committee/" TargetMode="External"/><Relationship Id="rId51" Type="http://schemas.openxmlformats.org/officeDocument/2006/relationships/hyperlink" Target="https://docs.google.com/document/d/1QyYy1YqEmcuO7OsLpdPzYbAlpmRps48PyIA5jX-OoLc/edit?usp=sharing" TargetMode="External"/><Relationship Id="rId3" Type="http://schemas.openxmlformats.org/officeDocument/2006/relationships/settings" Target="settings.xml"/><Relationship Id="rId12" Type="http://schemas.openxmlformats.org/officeDocument/2006/relationships/hyperlink" Target="https://ufc.umw.edu/wp-content/blogs.dir/3211/files/2020/03/Minutes-3-12-20.pdf" TargetMode="External"/><Relationship Id="rId17" Type="http://schemas.openxmlformats.org/officeDocument/2006/relationships/hyperlink" Target="https://ufc.umw.edu/wp-content/blogs.dir/3211/files/2020/02/SACL-Minutes-2-20-draft.pdf" TargetMode="External"/><Relationship Id="rId25" Type="http://schemas.openxmlformats.org/officeDocument/2006/relationships/hyperlink" Target="https://ufc.umw.edu/committees/other-university-advisory-and-special-interest-committees/journalism-advisory-committee/" TargetMode="External"/><Relationship Id="rId33" Type="http://schemas.openxmlformats.org/officeDocument/2006/relationships/hyperlink" Target="https://ufc.umw.edu/wp-content/blogs.dir/3211/files/2020/02/Honors-Program-Committee-Action-Item-02.17.20.pdf" TargetMode="External"/><Relationship Id="rId38" Type="http://schemas.openxmlformats.org/officeDocument/2006/relationships/hyperlink" Target="https://ufc.umw.edu/wp-content/blogs.dir/3211/files/2020/03/COB-Faculty-Feedback-PassFail-Spring-2020-1.pdf" TargetMode="External"/><Relationship Id="rId46" Type="http://schemas.openxmlformats.org/officeDocument/2006/relationships/hyperlink" Target="https://ufc.umw.edu/wp-content/blogs.dir/3211/files/2020/03/Motion-Faculty-Governance-Approval-Processes.pdf" TargetMode="External"/><Relationship Id="rId20" Type="http://schemas.openxmlformats.org/officeDocument/2006/relationships/hyperlink" Target="http://ufc.umw.edu/committees/other-university-advisory-and-special-interest-committees/first-year-seminar-committee/" TargetMode="External"/><Relationship Id="rId41" Type="http://schemas.openxmlformats.org/officeDocument/2006/relationships/hyperlink" Target="https://ufc.umw.edu/wp-content/blogs.dir/3211/files/2020/03/Motion-Summer-2020-Approval-Process-for-Remote-Teaching.pdf" TargetMode="External"/><Relationship Id="rId1" Type="http://schemas.openxmlformats.org/officeDocument/2006/relationships/numbering" Target="numbering.xml"/><Relationship Id="rId6" Type="http://schemas.openxmlformats.org/officeDocument/2006/relationships/hyperlink" Target="https://ufc.umw.edu/wp-content/blogs.dir/3211/files/2020/02/UFC-Meeting-Minutes-February-26-2020-1.docx" TargetMode="External"/><Relationship Id="rId15" Type="http://schemas.openxmlformats.org/officeDocument/2006/relationships/hyperlink" Target="http://ufc.umw.edu/committees/university-sabbaticals-fellowships-faculty-awards-committee/" TargetMode="External"/><Relationship Id="rId23" Type="http://schemas.openxmlformats.org/officeDocument/2006/relationships/hyperlink" Target="http://ufc.umw.edu/committees/other-university-advisory-and-special-interest-committees/james-farmer-multicultural-center-advisory-committee/" TargetMode="External"/><Relationship Id="rId28" Type="http://schemas.openxmlformats.org/officeDocument/2006/relationships/hyperlink" Target="http://ufc.umw.edu/committees/other-university-advisory-and-special-interest-committees/writing-intensive-committee/" TargetMode="External"/><Relationship Id="rId36" Type="http://schemas.openxmlformats.org/officeDocument/2006/relationships/hyperlink" Target="https://docs.google.com/document/d/1REsFiVr545zEfE7ylU4FeAMyL0s3vG5QQms8yQ5Uqns/edit?usp=sharing" TargetMode="External"/><Relationship Id="rId49" Type="http://schemas.openxmlformats.org/officeDocument/2006/relationships/hyperlink" Target="https://ufc.umw.edu/wp-content/blogs.dir/3211/files/2020/03/Draft-Motion-PT-one-year-extens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3305</Words>
  <Characters>18841</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Kashef Majid</dc:creator>
  <cp:keywords/>
  <dc:description/>
  <cp:lastModifiedBy>Anand Rao (arao)</cp:lastModifiedBy>
  <cp:revision>7</cp:revision>
  <dcterms:created xsi:type="dcterms:W3CDTF">2020-03-27T12:56:00Z</dcterms:created>
  <dcterms:modified xsi:type="dcterms:W3CDTF">2020-03-27T13:08:00Z</dcterms:modified>
</cp:coreProperties>
</file>