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9D6" w:rsidRPr="00D04C65" w:rsidRDefault="00602C68" w:rsidP="00602C68">
      <w:pPr>
        <w:pStyle w:val="NoSpacing"/>
        <w:rPr>
          <w:b/>
          <w:sz w:val="96"/>
          <w:szCs w:val="96"/>
        </w:rPr>
      </w:pPr>
      <w:r>
        <w:rPr>
          <w:b/>
          <w:sz w:val="72"/>
          <w:szCs w:val="72"/>
        </w:rPr>
        <w:t xml:space="preserve">        </w:t>
      </w:r>
      <w:r w:rsidR="00D97E5E" w:rsidRPr="00D04C65">
        <w:rPr>
          <w:b/>
          <w:sz w:val="96"/>
          <w:szCs w:val="96"/>
        </w:rPr>
        <w:t>MONEY MATTERS</w:t>
      </w:r>
    </w:p>
    <w:p w:rsidR="00602C68" w:rsidRDefault="00602C68" w:rsidP="00D97E5E">
      <w:pPr>
        <w:pStyle w:val="NoSpacing"/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noProof/>
          <w:sz w:val="52"/>
          <w:szCs w:val="52"/>
        </w:rPr>
        <w:drawing>
          <wp:inline distT="0" distB="0" distL="0" distR="0">
            <wp:extent cx="1609725" cy="1171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ney2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noProof/>
          <w:sz w:val="52"/>
          <w:szCs w:val="52"/>
        </w:rPr>
        <w:drawing>
          <wp:inline distT="0" distB="0" distL="0" distR="0" wp14:anchorId="71D4AB86" wp14:editId="06C51F0E">
            <wp:extent cx="1457325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ey2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52"/>
          <w:szCs w:val="52"/>
        </w:rPr>
        <w:tab/>
      </w:r>
    </w:p>
    <w:p w:rsidR="00602C68" w:rsidRDefault="00602C68" w:rsidP="00D97E5E">
      <w:pPr>
        <w:pStyle w:val="NoSpacing"/>
        <w:rPr>
          <w:b/>
          <w:sz w:val="52"/>
          <w:szCs w:val="52"/>
        </w:rPr>
      </w:pPr>
    </w:p>
    <w:p w:rsidR="00D97E5E" w:rsidRDefault="00D97E5E" w:rsidP="00D97E5E">
      <w:pPr>
        <w:pStyle w:val="NoSpacing"/>
        <w:rPr>
          <w:sz w:val="36"/>
          <w:szCs w:val="36"/>
        </w:rPr>
      </w:pPr>
      <w:r w:rsidRPr="00D0596A">
        <w:rPr>
          <w:b/>
          <w:sz w:val="36"/>
          <w:szCs w:val="36"/>
        </w:rPr>
        <w:t>MONEY MATTERS</w:t>
      </w:r>
      <w:r>
        <w:rPr>
          <w:sz w:val="36"/>
          <w:szCs w:val="36"/>
        </w:rPr>
        <w:t xml:space="preserve"> is a four-week series of topics especially important </w:t>
      </w:r>
      <w:r w:rsidR="00794936">
        <w:rPr>
          <w:sz w:val="36"/>
          <w:szCs w:val="36"/>
        </w:rPr>
        <w:t>for</w:t>
      </w:r>
      <w:bookmarkStart w:id="0" w:name="_GoBack"/>
      <w:bookmarkEnd w:id="0"/>
      <w:r>
        <w:rPr>
          <w:sz w:val="36"/>
          <w:szCs w:val="36"/>
        </w:rPr>
        <w:t xml:space="preserve"> soon-to-be college graduates.  </w:t>
      </w:r>
      <w:r w:rsidR="00D0596A">
        <w:rPr>
          <w:sz w:val="36"/>
          <w:szCs w:val="36"/>
        </w:rPr>
        <w:t>Presented by the College of Business, t</w:t>
      </w:r>
      <w:r>
        <w:rPr>
          <w:sz w:val="36"/>
          <w:szCs w:val="36"/>
        </w:rPr>
        <w:t>he sessions are open to all UMW students, faculty and staff, as well as people in the Fredericksburg area.  While attendees are encouraged to attend all four sessions, each topic stand</w:t>
      </w:r>
      <w:r w:rsidR="00602C68">
        <w:rPr>
          <w:sz w:val="36"/>
          <w:szCs w:val="36"/>
        </w:rPr>
        <w:t xml:space="preserve">s </w:t>
      </w:r>
      <w:r>
        <w:rPr>
          <w:sz w:val="36"/>
          <w:szCs w:val="36"/>
        </w:rPr>
        <w:t xml:space="preserve">alone.  </w:t>
      </w:r>
    </w:p>
    <w:p w:rsidR="00D97E5E" w:rsidRDefault="00D97E5E" w:rsidP="00D97E5E">
      <w:pPr>
        <w:pStyle w:val="NoSpacing"/>
        <w:rPr>
          <w:sz w:val="36"/>
          <w:szCs w:val="36"/>
        </w:rPr>
      </w:pPr>
    </w:p>
    <w:p w:rsidR="00D97E5E" w:rsidRDefault="00D97E5E" w:rsidP="00D97E5E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All sessions are on Tuesday nights at 8 p.m. in Woodard 202.</w:t>
      </w:r>
    </w:p>
    <w:p w:rsidR="00D97E5E" w:rsidRDefault="00D97E5E" w:rsidP="00D97E5E">
      <w:pPr>
        <w:pStyle w:val="NoSpacing"/>
        <w:rPr>
          <w:sz w:val="36"/>
          <w:szCs w:val="36"/>
        </w:rPr>
      </w:pPr>
    </w:p>
    <w:p w:rsidR="00602C68" w:rsidRDefault="00D97E5E" w:rsidP="00D97E5E">
      <w:pPr>
        <w:pStyle w:val="NoSpacing"/>
        <w:rPr>
          <w:sz w:val="36"/>
          <w:szCs w:val="36"/>
        </w:rPr>
      </w:pPr>
      <w:r w:rsidRPr="00602C68">
        <w:rPr>
          <w:b/>
          <w:sz w:val="36"/>
          <w:szCs w:val="36"/>
        </w:rPr>
        <w:t>3/10</w:t>
      </w:r>
      <w:r>
        <w:rPr>
          <w:sz w:val="36"/>
          <w:szCs w:val="36"/>
        </w:rPr>
        <w:tab/>
        <w:t xml:space="preserve">    </w:t>
      </w:r>
      <w:r w:rsidRPr="00602C68">
        <w:rPr>
          <w:b/>
          <w:sz w:val="36"/>
          <w:szCs w:val="36"/>
        </w:rPr>
        <w:t>Understanding Insurance Needs</w:t>
      </w:r>
    </w:p>
    <w:p w:rsidR="00D97E5E" w:rsidRDefault="00602C68" w:rsidP="00602C68">
      <w:pPr>
        <w:pStyle w:val="NoSpacing"/>
        <w:ind w:left="720" w:firstLine="720"/>
        <w:rPr>
          <w:sz w:val="32"/>
          <w:szCs w:val="32"/>
        </w:rPr>
      </w:pPr>
      <w:r>
        <w:rPr>
          <w:sz w:val="32"/>
          <w:szCs w:val="32"/>
        </w:rPr>
        <w:t>-</w:t>
      </w:r>
      <w:r w:rsidR="00D97E5E" w:rsidRPr="00D0596A">
        <w:rPr>
          <w:sz w:val="32"/>
          <w:szCs w:val="32"/>
        </w:rPr>
        <w:t>Kurt Riesbeck ’18</w:t>
      </w:r>
    </w:p>
    <w:p w:rsidR="00602C68" w:rsidRPr="00D97E5E" w:rsidRDefault="00602C68" w:rsidP="00602C68">
      <w:pPr>
        <w:pStyle w:val="NoSpacing"/>
        <w:ind w:left="720" w:firstLine="720"/>
        <w:rPr>
          <w:sz w:val="36"/>
          <w:szCs w:val="36"/>
        </w:rPr>
      </w:pPr>
    </w:p>
    <w:p w:rsidR="00602C68" w:rsidRDefault="00D97E5E" w:rsidP="00D97E5E">
      <w:pPr>
        <w:pStyle w:val="NoSpacing"/>
        <w:rPr>
          <w:sz w:val="36"/>
          <w:szCs w:val="36"/>
        </w:rPr>
      </w:pPr>
      <w:r w:rsidRPr="00602C68">
        <w:rPr>
          <w:b/>
          <w:sz w:val="36"/>
          <w:szCs w:val="36"/>
        </w:rPr>
        <w:t>3/17</w:t>
      </w:r>
      <w:r w:rsidRPr="00602C68">
        <w:rPr>
          <w:b/>
          <w:sz w:val="36"/>
          <w:szCs w:val="36"/>
        </w:rPr>
        <w:tab/>
      </w:r>
      <w:r>
        <w:rPr>
          <w:sz w:val="36"/>
          <w:szCs w:val="36"/>
        </w:rPr>
        <w:t xml:space="preserve">    </w:t>
      </w:r>
      <w:r w:rsidRPr="00602C68">
        <w:rPr>
          <w:b/>
          <w:sz w:val="36"/>
          <w:szCs w:val="36"/>
        </w:rPr>
        <w:t>Budgeting as an Adult</w:t>
      </w:r>
      <w:r w:rsidR="00D0596A" w:rsidRPr="00602C68">
        <w:rPr>
          <w:b/>
          <w:sz w:val="36"/>
          <w:szCs w:val="36"/>
        </w:rPr>
        <w:t xml:space="preserve"> + Taxes</w:t>
      </w:r>
      <w:r>
        <w:rPr>
          <w:sz w:val="36"/>
          <w:szCs w:val="36"/>
        </w:rPr>
        <w:t xml:space="preserve"> </w:t>
      </w:r>
    </w:p>
    <w:p w:rsidR="00D97E5E" w:rsidRDefault="00602C68" w:rsidP="00602C68">
      <w:pPr>
        <w:pStyle w:val="NoSpacing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-</w:t>
      </w:r>
      <w:r w:rsidR="00D97E5E" w:rsidRPr="00D0596A">
        <w:rPr>
          <w:sz w:val="32"/>
          <w:szCs w:val="32"/>
        </w:rPr>
        <w:t>Ken Machande</w:t>
      </w:r>
    </w:p>
    <w:p w:rsidR="00602C68" w:rsidRDefault="00602C68" w:rsidP="00602C68">
      <w:pPr>
        <w:pStyle w:val="NoSpacing"/>
        <w:ind w:firstLine="720"/>
        <w:rPr>
          <w:sz w:val="36"/>
          <w:szCs w:val="36"/>
        </w:rPr>
      </w:pPr>
    </w:p>
    <w:p w:rsidR="00602C68" w:rsidRPr="00602C68" w:rsidRDefault="00D97E5E" w:rsidP="00D97E5E">
      <w:pPr>
        <w:pStyle w:val="NoSpacing"/>
        <w:rPr>
          <w:b/>
          <w:sz w:val="36"/>
          <w:szCs w:val="36"/>
        </w:rPr>
      </w:pPr>
      <w:r w:rsidRPr="00602C68">
        <w:rPr>
          <w:b/>
          <w:sz w:val="36"/>
          <w:szCs w:val="36"/>
        </w:rPr>
        <w:t>3/24</w:t>
      </w:r>
      <w:r w:rsidRPr="00602C68">
        <w:rPr>
          <w:b/>
          <w:sz w:val="36"/>
          <w:szCs w:val="36"/>
        </w:rPr>
        <w:tab/>
        <w:t xml:space="preserve">    </w:t>
      </w:r>
      <w:r w:rsidRPr="00602C68">
        <w:rPr>
          <w:b/>
          <w:sz w:val="36"/>
          <w:szCs w:val="36"/>
        </w:rPr>
        <w:t>Loans, Credit Cards and Credit</w:t>
      </w:r>
      <w:r w:rsidRPr="00602C68">
        <w:rPr>
          <w:b/>
          <w:sz w:val="36"/>
          <w:szCs w:val="36"/>
        </w:rPr>
        <w:t xml:space="preserve"> Scores </w:t>
      </w:r>
    </w:p>
    <w:p w:rsidR="00D97E5E" w:rsidRDefault="00602C68" w:rsidP="00602C68">
      <w:pPr>
        <w:pStyle w:val="NoSpacing"/>
        <w:ind w:left="720" w:firstLine="720"/>
        <w:rPr>
          <w:sz w:val="32"/>
          <w:szCs w:val="32"/>
        </w:rPr>
      </w:pPr>
      <w:r>
        <w:rPr>
          <w:sz w:val="36"/>
          <w:szCs w:val="36"/>
        </w:rPr>
        <w:t>-</w:t>
      </w:r>
      <w:r w:rsidR="00D97E5E" w:rsidRPr="00D0596A">
        <w:rPr>
          <w:sz w:val="32"/>
          <w:szCs w:val="32"/>
        </w:rPr>
        <w:t>Lynne Richardson</w:t>
      </w:r>
    </w:p>
    <w:p w:rsidR="00602C68" w:rsidRPr="00D0596A" w:rsidRDefault="00602C68" w:rsidP="00602C68">
      <w:pPr>
        <w:pStyle w:val="NoSpacing"/>
        <w:ind w:left="720" w:firstLine="720"/>
        <w:rPr>
          <w:sz w:val="32"/>
          <w:szCs w:val="32"/>
        </w:rPr>
      </w:pPr>
    </w:p>
    <w:p w:rsidR="00602C68" w:rsidRPr="00602C68" w:rsidRDefault="00D97E5E" w:rsidP="00D97E5E">
      <w:pPr>
        <w:pStyle w:val="NoSpacing"/>
        <w:rPr>
          <w:b/>
          <w:sz w:val="36"/>
          <w:szCs w:val="36"/>
        </w:rPr>
      </w:pPr>
      <w:r w:rsidRPr="00602C68">
        <w:rPr>
          <w:b/>
          <w:sz w:val="36"/>
          <w:szCs w:val="36"/>
        </w:rPr>
        <w:t xml:space="preserve">3/31    Saving vs. Investing… and Why the Latter is Important </w:t>
      </w:r>
      <w:r w:rsidR="00602C68" w:rsidRPr="00602C68">
        <w:rPr>
          <w:b/>
          <w:sz w:val="36"/>
          <w:szCs w:val="36"/>
        </w:rPr>
        <w:t>NOW</w:t>
      </w:r>
      <w:r w:rsidRPr="00602C68">
        <w:rPr>
          <w:b/>
          <w:sz w:val="36"/>
          <w:szCs w:val="36"/>
        </w:rPr>
        <w:t xml:space="preserve">           </w:t>
      </w:r>
    </w:p>
    <w:p w:rsidR="00D97E5E" w:rsidRDefault="00602C68" w:rsidP="00602C68">
      <w:pPr>
        <w:pStyle w:val="NoSpacing"/>
        <w:ind w:left="720" w:firstLine="720"/>
        <w:rPr>
          <w:sz w:val="32"/>
          <w:szCs w:val="32"/>
        </w:rPr>
      </w:pPr>
      <w:r>
        <w:rPr>
          <w:sz w:val="36"/>
          <w:szCs w:val="36"/>
        </w:rPr>
        <w:t>-</w:t>
      </w:r>
      <w:r w:rsidR="00D97E5E" w:rsidRPr="00D0596A">
        <w:rPr>
          <w:sz w:val="32"/>
          <w:szCs w:val="32"/>
        </w:rPr>
        <w:t>Chris Fines ’99</w:t>
      </w:r>
    </w:p>
    <w:p w:rsidR="00602C68" w:rsidRDefault="00602C68" w:rsidP="00D97E5E">
      <w:pPr>
        <w:pStyle w:val="NoSpacing"/>
        <w:rPr>
          <w:sz w:val="32"/>
          <w:szCs w:val="32"/>
        </w:rPr>
      </w:pPr>
    </w:p>
    <w:p w:rsidR="00602C68" w:rsidRDefault="00602C68" w:rsidP="00D97E5E">
      <w:pPr>
        <w:pStyle w:val="NoSpacing"/>
        <w:rPr>
          <w:sz w:val="32"/>
          <w:szCs w:val="32"/>
        </w:rPr>
      </w:pPr>
    </w:p>
    <w:p w:rsidR="00602C68" w:rsidRPr="00602C68" w:rsidRDefault="00602C68" w:rsidP="00D97E5E">
      <w:pPr>
        <w:pStyle w:val="NoSpacing"/>
        <w:rPr>
          <w:sz w:val="24"/>
          <w:szCs w:val="24"/>
        </w:rPr>
      </w:pPr>
      <w:r w:rsidRPr="00602C68">
        <w:rPr>
          <w:sz w:val="24"/>
          <w:szCs w:val="24"/>
        </w:rPr>
        <w:t xml:space="preserve">Questions?  Contact Lynne Richardson at </w:t>
      </w:r>
      <w:hyperlink r:id="rId7" w:history="1">
        <w:r w:rsidRPr="00602C68">
          <w:rPr>
            <w:rStyle w:val="Hyperlink"/>
            <w:sz w:val="24"/>
            <w:szCs w:val="24"/>
          </w:rPr>
          <w:t>lynne.richardson@umw.edu</w:t>
        </w:r>
      </w:hyperlink>
      <w:r w:rsidRPr="00602C68">
        <w:rPr>
          <w:sz w:val="24"/>
          <w:szCs w:val="24"/>
        </w:rPr>
        <w:t xml:space="preserve"> </w:t>
      </w:r>
    </w:p>
    <w:p w:rsidR="00D97E5E" w:rsidRPr="00D97E5E" w:rsidRDefault="00D97E5E" w:rsidP="00D97E5E">
      <w:pPr>
        <w:pStyle w:val="NoSpacing"/>
        <w:rPr>
          <w:sz w:val="36"/>
          <w:szCs w:val="36"/>
        </w:rPr>
      </w:pPr>
    </w:p>
    <w:sectPr w:rsidR="00D97E5E" w:rsidRPr="00D97E5E" w:rsidSect="00602C6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02CF4"/>
    <w:multiLevelType w:val="hybridMultilevel"/>
    <w:tmpl w:val="8DE65402"/>
    <w:lvl w:ilvl="0" w:tplc="ED5221AE">
      <w:start w:val="1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5E"/>
    <w:rsid w:val="00602C68"/>
    <w:rsid w:val="00794936"/>
    <w:rsid w:val="00976C20"/>
    <w:rsid w:val="00D04C65"/>
    <w:rsid w:val="00D0596A"/>
    <w:rsid w:val="00D97E5E"/>
    <w:rsid w:val="00F7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091A3"/>
  <w15:chartTrackingRefBased/>
  <w15:docId w15:val="{A772DAD2-963A-4B6B-892C-00C88562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7E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2C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1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ynne.richardson@umw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Richardson (lrichar2)</dc:creator>
  <cp:keywords/>
  <dc:description/>
  <cp:lastModifiedBy>Lynne Richardson (lrichar2)</cp:lastModifiedBy>
  <cp:revision>6</cp:revision>
  <cp:lastPrinted>2020-01-28T23:44:00Z</cp:lastPrinted>
  <dcterms:created xsi:type="dcterms:W3CDTF">2020-01-28T17:18:00Z</dcterms:created>
  <dcterms:modified xsi:type="dcterms:W3CDTF">2020-01-29T16:27:00Z</dcterms:modified>
</cp:coreProperties>
</file>