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0FD26E" w14:textId="77777777" w:rsidR="00305699" w:rsidRPr="00F9368C" w:rsidRDefault="00305699" w:rsidP="00305699">
      <w:pPr>
        <w:outlineLvl w:val="0"/>
        <w:rPr>
          <w:rFonts w:ascii="Times New Roman" w:eastAsia="Times New Roman" w:hAnsi="Times New Roman" w:cs="Times New Roman"/>
          <w:b/>
          <w:color w:val="25150C"/>
          <w:shd w:val="clear" w:color="auto" w:fill="FFFFFF"/>
        </w:rPr>
      </w:pPr>
      <w:r>
        <w:rPr>
          <w:rFonts w:ascii="Times New Roman" w:eastAsia="Times New Roman" w:hAnsi="Times New Roman" w:cs="Times New Roman"/>
          <w:b/>
          <w:noProof/>
          <w:color w:val="25150C"/>
          <w:sz w:val="40"/>
          <w:szCs w:val="40"/>
        </w:rPr>
        <mc:AlternateContent>
          <mc:Choice Requires="wps">
            <w:drawing>
              <wp:anchor distT="0" distB="0" distL="114300" distR="114300" simplePos="0" relativeHeight="251659264" behindDoc="0" locked="0" layoutInCell="1" allowOverlap="1" wp14:anchorId="140AC969" wp14:editId="7CDD7E0F">
                <wp:simplePos x="0" y="0"/>
                <wp:positionH relativeFrom="column">
                  <wp:posOffset>4064000</wp:posOffset>
                </wp:positionH>
                <wp:positionV relativeFrom="paragraph">
                  <wp:posOffset>165100</wp:posOffset>
                </wp:positionV>
                <wp:extent cx="1670050" cy="692150"/>
                <wp:effectExtent l="0" t="0" r="6350" b="6350"/>
                <wp:wrapNone/>
                <wp:docPr id="7" name="Text Box 7"/>
                <wp:cNvGraphicFramePr/>
                <a:graphic xmlns:a="http://schemas.openxmlformats.org/drawingml/2006/main">
                  <a:graphicData uri="http://schemas.microsoft.com/office/word/2010/wordprocessingShape">
                    <wps:wsp>
                      <wps:cNvSpPr txBox="1"/>
                      <wps:spPr>
                        <a:xfrm>
                          <a:off x="0" y="0"/>
                          <a:ext cx="1670050" cy="692150"/>
                        </a:xfrm>
                        <a:prstGeom prst="rect">
                          <a:avLst/>
                        </a:prstGeom>
                        <a:solidFill>
                          <a:schemeClr val="lt1"/>
                        </a:solidFill>
                        <a:ln w="6350">
                          <a:noFill/>
                        </a:ln>
                      </wps:spPr>
                      <wps:txbx>
                        <w:txbxContent>
                          <w:p w14:paraId="7543F149" w14:textId="77777777" w:rsidR="00305699" w:rsidRDefault="00305699" w:rsidP="00305699">
                            <w:r>
                              <w:rPr>
                                <w:noProof/>
                              </w:rPr>
                              <w:drawing>
                                <wp:inline distT="0" distB="0" distL="0" distR="0" wp14:anchorId="0872AE8B" wp14:editId="329ECC49">
                                  <wp:extent cx="1212026" cy="49292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john.jpg"/>
                                          <pic:cNvPicPr/>
                                        </pic:nvPicPr>
                                        <pic:blipFill>
                                          <a:blip r:embed="rId6">
                                            <a:extLst>
                                              <a:ext uri="{28A0092B-C50C-407E-A947-70E740481C1C}">
                                                <a14:useLocalDpi xmlns:a14="http://schemas.microsoft.com/office/drawing/2010/main" val="0"/>
                                              </a:ext>
                                            </a:extLst>
                                          </a:blip>
                                          <a:stretch>
                                            <a:fillRect/>
                                          </a:stretch>
                                        </pic:blipFill>
                                        <pic:spPr>
                                          <a:xfrm>
                                            <a:off x="0" y="0"/>
                                            <a:ext cx="1226059" cy="4986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AC969" id="_x0000_t202" coordsize="21600,21600" o:spt="202" path="m,l,21600r21600,l21600,xe">
                <v:stroke joinstyle="miter"/>
                <v:path gradientshapeok="t" o:connecttype="rect"/>
              </v:shapetype>
              <v:shape id="Text Box 7" o:spid="_x0000_s1026" type="#_x0000_t202" style="position:absolute;margin-left:320pt;margin-top:13pt;width:131.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" fillcolor="white [3201]" stroked="f" strokeweight=".5pt">
                <v:textbox>
                  <w:txbxContent>
                    <w:p w14:paraId="7543F149" w14:textId="77777777" w:rsidR="00305699" w:rsidRDefault="00305699" w:rsidP="00305699">
                      <w:r>
                        <w:rPr>
                          <w:noProof/>
                        </w:rPr>
                        <w:drawing>
                          <wp:inline distT="0" distB="0" distL="0" distR="0" wp14:anchorId="0872AE8B" wp14:editId="329ECC49">
                            <wp:extent cx="1212026" cy="49292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john.jpg"/>
                                    <pic:cNvPicPr/>
                                  </pic:nvPicPr>
                                  <pic:blipFill>
                                    <a:blip r:embed="rId7">
                                      <a:extLst>
                                        <a:ext uri="{28A0092B-C50C-407E-A947-70E740481C1C}">
                                          <a14:useLocalDpi xmlns:a14="http://schemas.microsoft.com/office/drawing/2010/main" val="0"/>
                                        </a:ext>
                                      </a:extLst>
                                    </a:blip>
                                    <a:stretch>
                                      <a:fillRect/>
                                    </a:stretch>
                                  </pic:blipFill>
                                  <pic:spPr>
                                    <a:xfrm>
                                      <a:off x="0" y="0"/>
                                      <a:ext cx="1226059" cy="498629"/>
                                    </a:xfrm>
                                    <a:prstGeom prst="rect">
                                      <a:avLst/>
                                    </a:prstGeom>
                                  </pic:spPr>
                                </pic:pic>
                              </a:graphicData>
                            </a:graphic>
                          </wp:inline>
                        </w:drawing>
                      </w:r>
                    </w:p>
                  </w:txbxContent>
                </v:textbox>
              </v:shape>
            </w:pict>
          </mc:Fallback>
        </mc:AlternateContent>
      </w:r>
      <w:r w:rsidRPr="002135BD">
        <w:rPr>
          <w:rFonts w:ascii="Times New Roman" w:eastAsia="Times New Roman" w:hAnsi="Times New Roman" w:cs="Times New Roman"/>
          <w:b/>
          <w:color w:val="25150C"/>
          <w:sz w:val="40"/>
          <w:szCs w:val="40"/>
          <w:shd w:val="clear" w:color="auto" w:fill="FFFFFF"/>
        </w:rPr>
        <w:t>M</w:t>
      </w:r>
      <w:r w:rsidRPr="00F9368C">
        <w:rPr>
          <w:rFonts w:ascii="Times New Roman" w:eastAsia="Times New Roman" w:hAnsi="Times New Roman" w:cs="Times New Roman"/>
          <w:b/>
          <w:color w:val="25150C"/>
          <w:shd w:val="clear" w:color="auto" w:fill="FFFFFF"/>
        </w:rPr>
        <w:t xml:space="preserve"> E M O R A N D U M</w:t>
      </w:r>
    </w:p>
    <w:p w14:paraId="27088B7F" w14:textId="77777777" w:rsidR="00305699" w:rsidRPr="007F71D2" w:rsidRDefault="00305699" w:rsidP="00305699">
      <w:pPr>
        <w:outlineLvl w:val="0"/>
        <w:rPr>
          <w:rFonts w:ascii="Times New Roman" w:eastAsia="Times New Roman" w:hAnsi="Times New Roman" w:cs="Times New Roman"/>
          <w:b/>
          <w:color w:val="25150C"/>
          <w:sz w:val="23"/>
          <w:szCs w:val="23"/>
          <w:shd w:val="clear" w:color="auto" w:fill="FFFFFF"/>
        </w:rPr>
      </w:pPr>
    </w:p>
    <w:p w14:paraId="0DDC5032" w14:textId="4959F09E" w:rsidR="00305699" w:rsidRPr="007F71D2" w:rsidRDefault="00305699" w:rsidP="00305699">
      <w:pPr>
        <w:spacing w:line="360" w:lineRule="auto"/>
        <w:outlineLvl w:val="0"/>
        <w:rPr>
          <w:rFonts w:ascii="Times New Roman" w:eastAsia="Times New Roman" w:hAnsi="Times New Roman" w:cs="Times New Roman"/>
          <w:b/>
          <w:color w:val="25150C"/>
          <w:sz w:val="23"/>
          <w:szCs w:val="23"/>
          <w:shd w:val="clear" w:color="auto" w:fill="FFFFFF"/>
        </w:rPr>
      </w:pPr>
      <w:r w:rsidRPr="007F71D2">
        <w:rPr>
          <w:rFonts w:ascii="Times New Roman" w:eastAsia="Times New Roman" w:hAnsi="Times New Roman" w:cs="Times New Roman"/>
          <w:b/>
          <w:color w:val="25150C"/>
          <w:sz w:val="23"/>
          <w:szCs w:val="23"/>
          <w:shd w:val="clear" w:color="auto" w:fill="FFFFFF"/>
        </w:rPr>
        <w:t>TO:</w:t>
      </w:r>
      <w:r w:rsidRPr="007F71D2">
        <w:rPr>
          <w:rFonts w:ascii="Times New Roman" w:eastAsia="Times New Roman" w:hAnsi="Times New Roman" w:cs="Times New Roman"/>
          <w:b/>
          <w:color w:val="25150C"/>
          <w:sz w:val="23"/>
          <w:szCs w:val="23"/>
          <w:shd w:val="clear" w:color="auto" w:fill="FFFFFF"/>
        </w:rPr>
        <w:tab/>
      </w:r>
      <w:r w:rsidRPr="007F71D2">
        <w:rPr>
          <w:rFonts w:ascii="Times New Roman" w:eastAsia="Times New Roman" w:hAnsi="Times New Roman" w:cs="Times New Roman"/>
          <w:b/>
          <w:color w:val="25150C"/>
          <w:sz w:val="23"/>
          <w:szCs w:val="23"/>
          <w:shd w:val="clear" w:color="auto" w:fill="FFFFFF"/>
        </w:rPr>
        <w:tab/>
      </w:r>
      <w:r w:rsidRPr="007F71D2">
        <w:rPr>
          <w:rFonts w:ascii="Times New Roman" w:eastAsia="Times New Roman" w:hAnsi="Times New Roman" w:cs="Times New Roman"/>
          <w:color w:val="25150C"/>
          <w:sz w:val="23"/>
          <w:szCs w:val="23"/>
          <w:shd w:val="clear" w:color="auto" w:fill="FFFFFF"/>
        </w:rPr>
        <w:t xml:space="preserve">University </w:t>
      </w:r>
      <w:r>
        <w:rPr>
          <w:rFonts w:ascii="Times New Roman" w:eastAsia="Times New Roman" w:hAnsi="Times New Roman" w:cs="Times New Roman"/>
          <w:color w:val="25150C"/>
          <w:sz w:val="23"/>
          <w:szCs w:val="23"/>
          <w:shd w:val="clear" w:color="auto" w:fill="FFFFFF"/>
        </w:rPr>
        <w:t>Academic</w:t>
      </w:r>
      <w:r w:rsidRPr="007F71D2">
        <w:rPr>
          <w:rFonts w:ascii="Times New Roman" w:eastAsia="Times New Roman" w:hAnsi="Times New Roman" w:cs="Times New Roman"/>
          <w:color w:val="25150C"/>
          <w:sz w:val="23"/>
          <w:szCs w:val="23"/>
          <w:shd w:val="clear" w:color="auto" w:fill="FFFFFF"/>
        </w:rPr>
        <w:t xml:space="preserve"> </w:t>
      </w:r>
      <w:r>
        <w:rPr>
          <w:rFonts w:ascii="Times New Roman" w:eastAsia="Times New Roman" w:hAnsi="Times New Roman" w:cs="Times New Roman"/>
          <w:color w:val="25150C"/>
          <w:sz w:val="23"/>
          <w:szCs w:val="23"/>
          <w:shd w:val="clear" w:color="auto" w:fill="FFFFFF"/>
        </w:rPr>
        <w:t>Affairs</w:t>
      </w:r>
      <w:r w:rsidRPr="007F71D2">
        <w:rPr>
          <w:rFonts w:ascii="Times New Roman" w:eastAsia="Times New Roman" w:hAnsi="Times New Roman" w:cs="Times New Roman"/>
          <w:color w:val="25150C"/>
          <w:sz w:val="23"/>
          <w:szCs w:val="23"/>
          <w:shd w:val="clear" w:color="auto" w:fill="FFFFFF"/>
        </w:rPr>
        <w:t xml:space="preserve"> Committee</w:t>
      </w:r>
      <w:r>
        <w:rPr>
          <w:rFonts w:ascii="Times New Roman" w:eastAsia="Times New Roman" w:hAnsi="Times New Roman" w:cs="Times New Roman"/>
          <w:color w:val="25150C"/>
          <w:sz w:val="23"/>
          <w:szCs w:val="23"/>
          <w:shd w:val="clear" w:color="auto" w:fill="FFFFFF"/>
        </w:rPr>
        <w:t xml:space="preserve"> (UFAC)</w:t>
      </w:r>
      <w:r w:rsidRPr="002F742B">
        <w:rPr>
          <w:noProof/>
        </w:rPr>
        <w:t xml:space="preserve"> </w:t>
      </w:r>
      <w:r>
        <w:rPr>
          <w:noProof/>
        </w:rPr>
        <w:tab/>
      </w:r>
      <w:r>
        <w:rPr>
          <w:noProof/>
        </w:rPr>
        <w:tab/>
      </w:r>
    </w:p>
    <w:p w14:paraId="57FD4576" w14:textId="77777777" w:rsidR="00305699" w:rsidRPr="007F71D2" w:rsidRDefault="00305699" w:rsidP="00305699">
      <w:pPr>
        <w:spacing w:line="360" w:lineRule="auto"/>
        <w:outlineLvl w:val="0"/>
        <w:rPr>
          <w:rFonts w:ascii="Times New Roman" w:eastAsia="Times New Roman" w:hAnsi="Times New Roman" w:cs="Times New Roman"/>
          <w:b/>
          <w:color w:val="25150C"/>
          <w:sz w:val="23"/>
          <w:szCs w:val="23"/>
          <w:shd w:val="clear" w:color="auto" w:fill="FFFFFF"/>
        </w:rPr>
      </w:pPr>
      <w:r w:rsidRPr="007F71D2">
        <w:rPr>
          <w:rFonts w:ascii="Times New Roman" w:eastAsia="Times New Roman" w:hAnsi="Times New Roman" w:cs="Times New Roman"/>
          <w:b/>
          <w:color w:val="25150C"/>
          <w:sz w:val="23"/>
          <w:szCs w:val="23"/>
          <w:shd w:val="clear" w:color="auto" w:fill="FFFFFF"/>
        </w:rPr>
        <w:t>FROM:</w:t>
      </w:r>
      <w:r w:rsidRPr="007F71D2">
        <w:rPr>
          <w:rFonts w:ascii="Times New Roman" w:eastAsia="Times New Roman" w:hAnsi="Times New Roman" w:cs="Times New Roman"/>
          <w:b/>
          <w:color w:val="25150C"/>
          <w:sz w:val="23"/>
          <w:szCs w:val="23"/>
          <w:shd w:val="clear" w:color="auto" w:fill="FFFFFF"/>
        </w:rPr>
        <w:tab/>
      </w:r>
      <w:r>
        <w:rPr>
          <w:rFonts w:ascii="Times New Roman" w:eastAsia="Times New Roman" w:hAnsi="Times New Roman" w:cs="Times New Roman"/>
          <w:color w:val="25150C"/>
          <w:sz w:val="23"/>
          <w:szCs w:val="23"/>
          <w:shd w:val="clear" w:color="auto" w:fill="FFFFFF"/>
        </w:rPr>
        <w:t>John T. Morello, Associate Provost</w:t>
      </w:r>
    </w:p>
    <w:p w14:paraId="2A5E9BA8" w14:textId="0A27CA9B" w:rsidR="00305699" w:rsidRPr="007F71D2" w:rsidRDefault="00305699" w:rsidP="00305699">
      <w:pPr>
        <w:spacing w:line="360" w:lineRule="auto"/>
        <w:jc w:val="both"/>
        <w:outlineLvl w:val="0"/>
        <w:rPr>
          <w:rFonts w:ascii="Times New Roman" w:eastAsia="Times New Roman" w:hAnsi="Times New Roman" w:cs="Times New Roman"/>
          <w:color w:val="25150C"/>
          <w:sz w:val="23"/>
          <w:szCs w:val="23"/>
          <w:shd w:val="clear" w:color="auto" w:fill="FFFFFF"/>
        </w:rPr>
      </w:pPr>
      <w:r w:rsidRPr="007F71D2">
        <w:rPr>
          <w:rFonts w:ascii="Times New Roman" w:eastAsia="Times New Roman" w:hAnsi="Times New Roman" w:cs="Times New Roman"/>
          <w:b/>
          <w:color w:val="25150C"/>
          <w:sz w:val="23"/>
          <w:szCs w:val="23"/>
          <w:shd w:val="clear" w:color="auto" w:fill="FFFFFF"/>
        </w:rPr>
        <w:t>DATE:</w:t>
      </w:r>
      <w:r w:rsidRPr="007F71D2">
        <w:rPr>
          <w:rFonts w:ascii="Times New Roman" w:eastAsia="Times New Roman" w:hAnsi="Times New Roman" w:cs="Times New Roman"/>
          <w:b/>
          <w:color w:val="25150C"/>
          <w:sz w:val="23"/>
          <w:szCs w:val="23"/>
          <w:shd w:val="clear" w:color="auto" w:fill="FFFFFF"/>
        </w:rPr>
        <w:tab/>
      </w:r>
      <w:r>
        <w:rPr>
          <w:rFonts w:ascii="Times New Roman" w:eastAsia="Times New Roman" w:hAnsi="Times New Roman" w:cs="Times New Roman"/>
          <w:b/>
          <w:color w:val="25150C"/>
          <w:sz w:val="23"/>
          <w:szCs w:val="23"/>
          <w:shd w:val="clear" w:color="auto" w:fill="FFFFFF"/>
        </w:rPr>
        <w:tab/>
      </w:r>
      <w:r>
        <w:rPr>
          <w:rFonts w:ascii="Times New Roman" w:eastAsia="Times New Roman" w:hAnsi="Times New Roman" w:cs="Times New Roman"/>
          <w:color w:val="25150C"/>
          <w:sz w:val="23"/>
          <w:szCs w:val="23"/>
          <w:shd w:val="clear" w:color="auto" w:fill="FFFFFF"/>
        </w:rPr>
        <w:t>December 13</w:t>
      </w:r>
      <w:r w:rsidRPr="007F71D2">
        <w:rPr>
          <w:rFonts w:ascii="Times New Roman" w:eastAsia="Times New Roman" w:hAnsi="Times New Roman" w:cs="Times New Roman"/>
          <w:color w:val="25150C"/>
          <w:sz w:val="23"/>
          <w:szCs w:val="23"/>
          <w:shd w:val="clear" w:color="auto" w:fill="FFFFFF"/>
        </w:rPr>
        <w:t>, 201</w:t>
      </w:r>
      <w:r>
        <w:rPr>
          <w:rFonts w:ascii="Times New Roman" w:eastAsia="Times New Roman" w:hAnsi="Times New Roman" w:cs="Times New Roman"/>
          <w:color w:val="25150C"/>
          <w:sz w:val="23"/>
          <w:szCs w:val="23"/>
          <w:shd w:val="clear" w:color="auto" w:fill="FFFFFF"/>
        </w:rPr>
        <w:t>9</w:t>
      </w:r>
      <w:r>
        <w:rPr>
          <w:rFonts w:ascii="Times New Roman" w:eastAsia="Times New Roman" w:hAnsi="Times New Roman" w:cs="Times New Roman"/>
          <w:color w:val="25150C"/>
          <w:sz w:val="23"/>
          <w:szCs w:val="23"/>
          <w:shd w:val="clear" w:color="auto" w:fill="FFFFFF"/>
        </w:rPr>
        <w:tab/>
      </w:r>
      <w:r>
        <w:rPr>
          <w:rFonts w:ascii="Times New Roman" w:eastAsia="Times New Roman" w:hAnsi="Times New Roman" w:cs="Times New Roman"/>
          <w:color w:val="25150C"/>
          <w:sz w:val="23"/>
          <w:szCs w:val="23"/>
          <w:shd w:val="clear" w:color="auto" w:fill="FFFFFF"/>
        </w:rPr>
        <w:tab/>
      </w:r>
      <w:r>
        <w:rPr>
          <w:rFonts w:ascii="Times New Roman" w:eastAsia="Times New Roman" w:hAnsi="Times New Roman" w:cs="Times New Roman"/>
          <w:color w:val="25150C"/>
          <w:sz w:val="23"/>
          <w:szCs w:val="23"/>
          <w:shd w:val="clear" w:color="auto" w:fill="FFFFFF"/>
        </w:rPr>
        <w:tab/>
      </w:r>
      <w:r>
        <w:rPr>
          <w:rFonts w:ascii="Times New Roman" w:eastAsia="Times New Roman" w:hAnsi="Times New Roman" w:cs="Times New Roman"/>
          <w:color w:val="25150C"/>
          <w:sz w:val="23"/>
          <w:szCs w:val="23"/>
          <w:shd w:val="clear" w:color="auto" w:fill="FFFFFF"/>
        </w:rPr>
        <w:tab/>
      </w:r>
      <w:r>
        <w:rPr>
          <w:rFonts w:ascii="Times New Roman" w:eastAsia="Times New Roman" w:hAnsi="Times New Roman" w:cs="Times New Roman"/>
          <w:color w:val="25150C"/>
          <w:sz w:val="23"/>
          <w:szCs w:val="23"/>
          <w:shd w:val="clear" w:color="auto" w:fill="FFFFFF"/>
        </w:rPr>
        <w:tab/>
      </w:r>
      <w:r>
        <w:rPr>
          <w:rFonts w:ascii="Times New Roman" w:eastAsia="Times New Roman" w:hAnsi="Times New Roman" w:cs="Times New Roman"/>
          <w:color w:val="25150C"/>
          <w:sz w:val="23"/>
          <w:szCs w:val="23"/>
          <w:shd w:val="clear" w:color="auto" w:fill="FFFFFF"/>
        </w:rPr>
        <w:tab/>
      </w:r>
    </w:p>
    <w:p w14:paraId="29E58FA3" w14:textId="46C284DE" w:rsidR="00305699" w:rsidRDefault="00305699" w:rsidP="00305699">
      <w:pPr>
        <w:pBdr>
          <w:bottom w:val="single" w:sz="4" w:space="1" w:color="auto"/>
        </w:pBdr>
        <w:ind w:left="1440" w:hanging="1440"/>
        <w:outlineLvl w:val="0"/>
        <w:rPr>
          <w:rFonts w:ascii="Times New Roman" w:eastAsia="Times New Roman" w:hAnsi="Times New Roman" w:cs="Times New Roman"/>
          <w:color w:val="25150C"/>
          <w:sz w:val="23"/>
          <w:szCs w:val="23"/>
          <w:shd w:val="clear" w:color="auto" w:fill="FFFFFF"/>
        </w:rPr>
      </w:pPr>
      <w:r w:rsidRPr="007F71D2">
        <w:rPr>
          <w:rFonts w:ascii="Times New Roman" w:eastAsia="Times New Roman" w:hAnsi="Times New Roman" w:cs="Times New Roman"/>
          <w:b/>
          <w:color w:val="25150C"/>
          <w:sz w:val="23"/>
          <w:szCs w:val="23"/>
          <w:shd w:val="clear" w:color="auto" w:fill="FFFFFF"/>
        </w:rPr>
        <w:t>SUBJECT:</w:t>
      </w:r>
      <w:r w:rsidRPr="007F71D2">
        <w:rPr>
          <w:rFonts w:ascii="Times New Roman" w:eastAsia="Times New Roman" w:hAnsi="Times New Roman" w:cs="Times New Roman"/>
          <w:b/>
          <w:color w:val="25150C"/>
          <w:sz w:val="23"/>
          <w:szCs w:val="23"/>
          <w:shd w:val="clear" w:color="auto" w:fill="FFFFFF"/>
        </w:rPr>
        <w:tab/>
      </w:r>
      <w:r>
        <w:rPr>
          <w:rFonts w:ascii="Times New Roman" w:eastAsia="Times New Roman" w:hAnsi="Times New Roman" w:cs="Times New Roman"/>
          <w:color w:val="25150C"/>
          <w:sz w:val="23"/>
          <w:szCs w:val="23"/>
          <w:shd w:val="clear" w:color="auto" w:fill="FFFFFF"/>
        </w:rPr>
        <w:t xml:space="preserve">Changes needed to the </w:t>
      </w:r>
      <w:r>
        <w:rPr>
          <w:rFonts w:ascii="Times New Roman" w:eastAsia="Times New Roman" w:hAnsi="Times New Roman" w:cs="Times New Roman"/>
          <w:i/>
          <w:color w:val="25150C"/>
          <w:sz w:val="23"/>
          <w:szCs w:val="23"/>
          <w:shd w:val="clear" w:color="auto" w:fill="FFFFFF"/>
        </w:rPr>
        <w:t>Undergraduate Catalog</w:t>
      </w:r>
      <w:r>
        <w:rPr>
          <w:rFonts w:ascii="Times New Roman" w:eastAsia="Times New Roman" w:hAnsi="Times New Roman" w:cs="Times New Roman"/>
          <w:color w:val="25150C"/>
          <w:sz w:val="23"/>
          <w:szCs w:val="23"/>
          <w:shd w:val="clear" w:color="auto" w:fill="FFFFFF"/>
        </w:rPr>
        <w:t xml:space="preserve"> – to enable PHYD 130 to be offered on a graded basis (not SA/UN) so that it may count in the Sports Management Minor</w:t>
      </w:r>
    </w:p>
    <w:p w14:paraId="5BC79E25" w14:textId="77777777" w:rsidR="00305699" w:rsidRPr="007F71D2" w:rsidRDefault="00305699" w:rsidP="00305699">
      <w:pPr>
        <w:outlineLvl w:val="0"/>
        <w:rPr>
          <w:rFonts w:ascii="Times New Roman" w:eastAsia="Times New Roman" w:hAnsi="Times New Roman" w:cs="Times New Roman"/>
          <w:b/>
          <w:color w:val="25150C"/>
          <w:sz w:val="23"/>
          <w:szCs w:val="23"/>
          <w:shd w:val="clear" w:color="auto" w:fill="FFFFFF"/>
        </w:rPr>
      </w:pPr>
    </w:p>
    <w:p w14:paraId="6F6F7AE0" w14:textId="088BC6B4" w:rsidR="00305699" w:rsidRPr="00305699" w:rsidRDefault="00305699" w:rsidP="00305699">
      <w:pPr>
        <w:tabs>
          <w:tab w:val="left" w:pos="0"/>
        </w:tabs>
        <w:rPr>
          <w:rFonts w:ascii="Times New Roman" w:hAnsi="Times New Roman" w:cs="Times New Roman"/>
          <w:b/>
          <w:sz w:val="22"/>
        </w:rPr>
      </w:pPr>
      <w:r w:rsidRPr="00305699">
        <w:rPr>
          <w:rFonts w:ascii="Times New Roman" w:hAnsi="Times New Roman" w:cs="Times New Roman"/>
          <w:b/>
          <w:sz w:val="22"/>
        </w:rPr>
        <w:t>The Issue</w:t>
      </w:r>
      <w:r>
        <w:rPr>
          <w:rFonts w:ascii="Times New Roman" w:hAnsi="Times New Roman" w:cs="Times New Roman"/>
          <w:b/>
          <w:sz w:val="22"/>
        </w:rPr>
        <w:t xml:space="preserve">. </w:t>
      </w:r>
      <w:r w:rsidRPr="00305699">
        <w:rPr>
          <w:rFonts w:ascii="Times New Roman" w:hAnsi="Times New Roman" w:cs="Times New Roman"/>
          <w:sz w:val="22"/>
        </w:rPr>
        <w:t xml:space="preserve">The </w:t>
      </w:r>
      <w:r w:rsidRPr="0015131B">
        <w:rPr>
          <w:rFonts w:ascii="Times New Roman" w:hAnsi="Times New Roman" w:cs="Times New Roman"/>
          <w:i/>
          <w:sz w:val="22"/>
        </w:rPr>
        <w:t>Catalog</w:t>
      </w:r>
      <w:r w:rsidRPr="00305699">
        <w:rPr>
          <w:rFonts w:ascii="Times New Roman" w:hAnsi="Times New Roman" w:cs="Times New Roman"/>
          <w:sz w:val="22"/>
        </w:rPr>
        <w:t xml:space="preserve"> </w:t>
      </w:r>
      <w:r w:rsidR="0015131B">
        <w:rPr>
          <w:rFonts w:ascii="Times New Roman" w:hAnsi="Times New Roman" w:cs="Times New Roman"/>
          <w:sz w:val="22"/>
        </w:rPr>
        <w:t>statement of</w:t>
      </w:r>
      <w:r w:rsidRPr="00305699">
        <w:rPr>
          <w:rFonts w:ascii="Times New Roman" w:hAnsi="Times New Roman" w:cs="Times New Roman"/>
          <w:sz w:val="22"/>
        </w:rPr>
        <w:t xml:space="preserve"> parameters </w:t>
      </w:r>
      <w:r w:rsidR="0015131B">
        <w:rPr>
          <w:rFonts w:ascii="Times New Roman" w:hAnsi="Times New Roman" w:cs="Times New Roman"/>
          <w:sz w:val="22"/>
        </w:rPr>
        <w:t>governing</w:t>
      </w:r>
      <w:r w:rsidRPr="00305699">
        <w:rPr>
          <w:rFonts w:ascii="Times New Roman" w:hAnsi="Times New Roman" w:cs="Times New Roman"/>
          <w:sz w:val="22"/>
        </w:rPr>
        <w:t xml:space="preserve"> PHYD courses </w:t>
      </w:r>
      <w:r w:rsidR="0015131B">
        <w:rPr>
          <w:rFonts w:ascii="Times New Roman" w:hAnsi="Times New Roman" w:cs="Times New Roman"/>
          <w:sz w:val="22"/>
        </w:rPr>
        <w:t>is</w:t>
      </w:r>
      <w:r w:rsidRPr="00305699">
        <w:rPr>
          <w:rFonts w:ascii="Times New Roman" w:hAnsi="Times New Roman" w:cs="Times New Roman"/>
          <w:sz w:val="22"/>
        </w:rPr>
        <w:t xml:space="preserve"> </w:t>
      </w:r>
      <w:r w:rsidR="0015131B">
        <w:rPr>
          <w:rFonts w:ascii="Times New Roman" w:hAnsi="Times New Roman" w:cs="Times New Roman"/>
          <w:sz w:val="22"/>
        </w:rPr>
        <w:t>in conflict with a</w:t>
      </w:r>
      <w:r w:rsidRPr="00305699">
        <w:rPr>
          <w:rFonts w:ascii="Times New Roman" w:hAnsi="Times New Roman" w:cs="Times New Roman"/>
          <w:sz w:val="22"/>
        </w:rPr>
        <w:t xml:space="preserve"> course numbering change </w:t>
      </w:r>
      <w:r w:rsidR="0015131B">
        <w:rPr>
          <w:rFonts w:ascii="Times New Roman" w:hAnsi="Times New Roman" w:cs="Times New Roman"/>
          <w:sz w:val="22"/>
        </w:rPr>
        <w:t>for</w:t>
      </w:r>
      <w:r w:rsidRPr="00305699">
        <w:rPr>
          <w:rFonts w:ascii="Times New Roman" w:hAnsi="Times New Roman" w:cs="Times New Roman"/>
          <w:sz w:val="22"/>
        </w:rPr>
        <w:t xml:space="preserve"> the Sports Management minor submitted in December 2019. The</w:t>
      </w:r>
      <w:r w:rsidR="0015131B">
        <w:rPr>
          <w:rFonts w:ascii="Times New Roman" w:hAnsi="Times New Roman" w:cs="Times New Roman"/>
          <w:sz w:val="22"/>
        </w:rPr>
        <w:t xml:space="preserve"> </w:t>
      </w:r>
      <w:r w:rsidRPr="00305699">
        <w:rPr>
          <w:rFonts w:ascii="Times New Roman" w:hAnsi="Times New Roman" w:cs="Times New Roman"/>
          <w:sz w:val="22"/>
        </w:rPr>
        <w:t>propos</w:t>
      </w:r>
      <w:r w:rsidR="0015131B">
        <w:rPr>
          <w:rFonts w:ascii="Times New Roman" w:hAnsi="Times New Roman" w:cs="Times New Roman"/>
          <w:sz w:val="22"/>
        </w:rPr>
        <w:t>al</w:t>
      </w:r>
      <w:r w:rsidRPr="00305699">
        <w:rPr>
          <w:rFonts w:ascii="Times New Roman" w:hAnsi="Times New Roman" w:cs="Times New Roman"/>
          <w:sz w:val="22"/>
        </w:rPr>
        <w:t xml:space="preserve"> </w:t>
      </w:r>
      <w:r w:rsidR="0015131B">
        <w:rPr>
          <w:rFonts w:ascii="Times New Roman" w:hAnsi="Times New Roman" w:cs="Times New Roman"/>
          <w:sz w:val="22"/>
        </w:rPr>
        <w:t xml:space="preserve">was </w:t>
      </w:r>
      <w:r w:rsidRPr="00305699">
        <w:rPr>
          <w:rFonts w:ascii="Times New Roman" w:hAnsi="Times New Roman" w:cs="Times New Roman"/>
          <w:sz w:val="22"/>
        </w:rPr>
        <w:t xml:space="preserve">that IDIS 130 (Introduction to Sports Management) be changed to PHYD 130. This was an expedited course action that was approved by the CAS Curriculum Committee, posted for the requisite number of days, and received no objections. Two sections of the </w:t>
      </w:r>
      <w:r w:rsidRPr="0015131B">
        <w:rPr>
          <w:rFonts w:ascii="Times New Roman" w:hAnsi="Times New Roman" w:cs="Times New Roman"/>
          <w:i/>
          <w:sz w:val="22"/>
        </w:rPr>
        <w:t>Undergraduate Catalog</w:t>
      </w:r>
      <w:r w:rsidRPr="00305699">
        <w:rPr>
          <w:rFonts w:ascii="Times New Roman" w:hAnsi="Times New Roman" w:cs="Times New Roman"/>
          <w:sz w:val="22"/>
        </w:rPr>
        <w:t xml:space="preserve"> need to be changed.</w:t>
      </w:r>
    </w:p>
    <w:p w14:paraId="22C9D9FD" w14:textId="77777777" w:rsidR="00305699" w:rsidRPr="00305699" w:rsidRDefault="00305699" w:rsidP="00305699">
      <w:pPr>
        <w:tabs>
          <w:tab w:val="left" w:pos="0"/>
        </w:tabs>
        <w:rPr>
          <w:rFonts w:ascii="Times New Roman" w:hAnsi="Times New Roman" w:cs="Times New Roman"/>
          <w:sz w:val="22"/>
        </w:rPr>
      </w:pPr>
    </w:p>
    <w:p w14:paraId="34BC8711" w14:textId="77777777" w:rsidR="00305699" w:rsidRPr="00305699" w:rsidRDefault="00305699" w:rsidP="00305699">
      <w:pPr>
        <w:tabs>
          <w:tab w:val="left" w:pos="0"/>
        </w:tabs>
        <w:rPr>
          <w:rFonts w:ascii="Times New Roman" w:hAnsi="Times New Roman" w:cs="Times New Roman"/>
          <w:sz w:val="22"/>
        </w:rPr>
      </w:pPr>
      <w:r w:rsidRPr="0015131B">
        <w:rPr>
          <w:rFonts w:ascii="Times New Roman" w:hAnsi="Times New Roman" w:cs="Times New Roman"/>
          <w:i/>
          <w:sz w:val="22"/>
        </w:rPr>
        <w:t>Catalog</w:t>
      </w:r>
      <w:r w:rsidRPr="00305699">
        <w:rPr>
          <w:rFonts w:ascii="Times New Roman" w:hAnsi="Times New Roman" w:cs="Times New Roman"/>
          <w:sz w:val="22"/>
        </w:rPr>
        <w:t xml:space="preserve"> sections on Satisfactory/Unsatisfactory grades and the description of the program in the Physical Education section of the </w:t>
      </w:r>
      <w:r w:rsidRPr="00305699">
        <w:rPr>
          <w:rFonts w:ascii="Times New Roman" w:hAnsi="Times New Roman" w:cs="Times New Roman"/>
          <w:i/>
          <w:sz w:val="22"/>
        </w:rPr>
        <w:t>Catalog</w:t>
      </w:r>
      <w:r w:rsidRPr="00305699">
        <w:rPr>
          <w:rFonts w:ascii="Times New Roman" w:hAnsi="Times New Roman" w:cs="Times New Roman"/>
          <w:sz w:val="22"/>
        </w:rPr>
        <w:t xml:space="preserve"> need to be revised. The University Academic Affairs Committee approved changes to these same two sections in February 2018 to accommodate PHYD 330 and 499.</w:t>
      </w:r>
    </w:p>
    <w:p w14:paraId="3F966DF1" w14:textId="77777777" w:rsidR="00305699" w:rsidRPr="00305699" w:rsidRDefault="00305699" w:rsidP="00305699">
      <w:pPr>
        <w:rPr>
          <w:rFonts w:ascii="Times New Roman" w:hAnsi="Times New Roman" w:cs="Times New Roman"/>
          <w:sz w:val="22"/>
        </w:rPr>
      </w:pPr>
    </w:p>
    <w:p w14:paraId="09049D6E" w14:textId="7CDDE04E" w:rsidR="00305699" w:rsidRPr="00305699" w:rsidRDefault="00305699" w:rsidP="00305699">
      <w:pPr>
        <w:rPr>
          <w:rFonts w:ascii="Times New Roman" w:hAnsi="Times New Roman" w:cs="Times New Roman"/>
          <w:sz w:val="22"/>
        </w:rPr>
      </w:pPr>
      <w:r w:rsidRPr="00305699">
        <w:rPr>
          <w:rFonts w:ascii="Times New Roman" w:hAnsi="Times New Roman" w:cs="Times New Roman"/>
          <w:b/>
          <w:sz w:val="22"/>
        </w:rPr>
        <w:t>The Remedy</w:t>
      </w:r>
      <w:r>
        <w:rPr>
          <w:rFonts w:ascii="Times New Roman" w:hAnsi="Times New Roman" w:cs="Times New Roman"/>
          <w:b/>
          <w:sz w:val="22"/>
        </w:rPr>
        <w:t xml:space="preserve">. </w:t>
      </w:r>
      <w:r w:rsidR="0015131B">
        <w:rPr>
          <w:rFonts w:ascii="Times New Roman" w:hAnsi="Times New Roman" w:cs="Times New Roman"/>
          <w:sz w:val="22"/>
        </w:rPr>
        <w:t>L</w:t>
      </w:r>
      <w:r w:rsidRPr="00305699">
        <w:rPr>
          <w:rFonts w:ascii="Times New Roman" w:hAnsi="Times New Roman" w:cs="Times New Roman"/>
          <w:sz w:val="22"/>
        </w:rPr>
        <w:t xml:space="preserve">anguage in the </w:t>
      </w:r>
      <w:r w:rsidR="0015131B">
        <w:rPr>
          <w:rFonts w:ascii="Times New Roman" w:hAnsi="Times New Roman" w:cs="Times New Roman"/>
          <w:i/>
          <w:sz w:val="22"/>
        </w:rPr>
        <w:t>Undergraduate C</w:t>
      </w:r>
      <w:r w:rsidRPr="0015131B">
        <w:rPr>
          <w:rFonts w:ascii="Times New Roman" w:hAnsi="Times New Roman" w:cs="Times New Roman"/>
          <w:i/>
          <w:sz w:val="22"/>
        </w:rPr>
        <w:t>atalog</w:t>
      </w:r>
      <w:r w:rsidRPr="00305699">
        <w:rPr>
          <w:rFonts w:ascii="Times New Roman" w:hAnsi="Times New Roman" w:cs="Times New Roman"/>
          <w:sz w:val="22"/>
        </w:rPr>
        <w:t xml:space="preserve"> should be amended as follows</w:t>
      </w:r>
      <w:r>
        <w:rPr>
          <w:rFonts w:ascii="Times New Roman" w:hAnsi="Times New Roman" w:cs="Times New Roman"/>
          <w:sz w:val="22"/>
        </w:rPr>
        <w:t xml:space="preserve"> (changes in </w:t>
      </w:r>
      <w:r w:rsidRPr="00305699">
        <w:rPr>
          <w:rFonts w:ascii="Times New Roman" w:hAnsi="Times New Roman" w:cs="Times New Roman"/>
          <w:color w:val="FF0000"/>
          <w:sz w:val="22"/>
        </w:rPr>
        <w:t>red</w:t>
      </w:r>
      <w:r>
        <w:rPr>
          <w:rFonts w:ascii="Times New Roman" w:hAnsi="Times New Roman" w:cs="Times New Roman"/>
          <w:sz w:val="22"/>
        </w:rPr>
        <w:t>):</w:t>
      </w:r>
      <w:r w:rsidRPr="00305699">
        <w:rPr>
          <w:rFonts w:ascii="Times New Roman" w:hAnsi="Times New Roman" w:cs="Times New Roman"/>
          <w:sz w:val="22"/>
        </w:rPr>
        <w:t xml:space="preserve"> </w:t>
      </w:r>
    </w:p>
    <w:p w14:paraId="045CB0D7" w14:textId="77777777" w:rsidR="00305699" w:rsidRPr="00305699" w:rsidRDefault="00305699" w:rsidP="00305699">
      <w:pPr>
        <w:rPr>
          <w:rFonts w:ascii="Times New Roman" w:hAnsi="Times New Roman" w:cs="Times New Roman"/>
          <w:sz w:val="22"/>
        </w:rPr>
      </w:pPr>
    </w:p>
    <w:p w14:paraId="72F8CEB1" w14:textId="77777777" w:rsidR="00305699" w:rsidRPr="00305699" w:rsidRDefault="00305699" w:rsidP="00305699">
      <w:pPr>
        <w:rPr>
          <w:rFonts w:ascii="Times New Roman" w:eastAsia="Times New Roman" w:hAnsi="Times New Roman" w:cs="Times New Roman"/>
          <w:sz w:val="22"/>
          <w:shd w:val="clear" w:color="auto" w:fill="FFFFFF"/>
        </w:rPr>
      </w:pPr>
      <w:r w:rsidRPr="00305699">
        <w:rPr>
          <w:rFonts w:ascii="Times New Roman" w:eastAsia="Times New Roman" w:hAnsi="Times New Roman" w:cs="Times New Roman"/>
          <w:b/>
          <w:bCs/>
          <w:sz w:val="22"/>
          <w:shd w:val="clear" w:color="auto" w:fill="FFFFFF"/>
        </w:rPr>
        <w:t>SATISFACTORY/UNSATISFACTORY GRADE </w:t>
      </w:r>
    </w:p>
    <w:p w14:paraId="4E1E4B0B" w14:textId="3527C23B" w:rsidR="00305699" w:rsidRPr="00305699" w:rsidRDefault="00305699" w:rsidP="00305699">
      <w:pPr>
        <w:rPr>
          <w:rFonts w:ascii="Times New Roman" w:eastAsia="Times New Roman" w:hAnsi="Times New Roman" w:cs="Times New Roman"/>
          <w:sz w:val="22"/>
          <w:shd w:val="clear" w:color="auto" w:fill="FFFFFF"/>
        </w:rPr>
      </w:pPr>
      <w:r w:rsidRPr="00305699">
        <w:rPr>
          <w:rFonts w:ascii="Times New Roman" w:eastAsia="Times New Roman" w:hAnsi="Times New Roman" w:cs="Times New Roman"/>
          <w:sz w:val="22"/>
          <w:shd w:val="clear" w:color="auto" w:fill="FFFFFF"/>
        </w:rPr>
        <w:t xml:space="preserve">With the exception of </w:t>
      </w:r>
      <w:r w:rsidRPr="00305699">
        <w:rPr>
          <w:rFonts w:ascii="Times New Roman" w:eastAsia="Times New Roman" w:hAnsi="Times New Roman" w:cs="Times New Roman"/>
          <w:color w:val="FF0000"/>
          <w:sz w:val="22"/>
          <w:shd w:val="clear" w:color="auto" w:fill="FFFFFF"/>
        </w:rPr>
        <w:t xml:space="preserve">PHYD 130, </w:t>
      </w:r>
      <w:r w:rsidRPr="00305699">
        <w:rPr>
          <w:rFonts w:ascii="Times New Roman" w:eastAsia="Times New Roman" w:hAnsi="Times New Roman" w:cs="Times New Roman"/>
          <w:sz w:val="22"/>
          <w:shd w:val="clear" w:color="auto" w:fill="FFFFFF"/>
        </w:rPr>
        <w:t xml:space="preserve">PHYD 330, and PHYD 499, all other physical Education courses and 100-level (DANC) courses are graded as either satisfactory (SA) or unsatisfactory (UN). With the exception of PHYD 330 and 499, no more than two credits of physical education (PHYD) courses may be taken in a single semester (or complete summer session). Excluding </w:t>
      </w:r>
      <w:r w:rsidRPr="00305699">
        <w:rPr>
          <w:rFonts w:ascii="Times New Roman" w:eastAsia="Times New Roman" w:hAnsi="Times New Roman" w:cs="Times New Roman"/>
          <w:color w:val="FF0000"/>
          <w:sz w:val="22"/>
          <w:shd w:val="clear" w:color="auto" w:fill="FFFFFF"/>
        </w:rPr>
        <w:t xml:space="preserve">PHYD 130, </w:t>
      </w:r>
      <w:r w:rsidRPr="00305699">
        <w:rPr>
          <w:rFonts w:ascii="Times New Roman" w:eastAsia="Times New Roman" w:hAnsi="Times New Roman" w:cs="Times New Roman"/>
          <w:sz w:val="22"/>
          <w:shd w:val="clear" w:color="auto" w:fill="FFFFFF"/>
        </w:rPr>
        <w:t xml:space="preserve">PHYD 330, and PHYD 499, a maximum of 8 credits in other physical education (PHYD) courses may be included in the credits required for graduation. With the exception of </w:t>
      </w:r>
      <w:r w:rsidRPr="00305699">
        <w:rPr>
          <w:rFonts w:ascii="Times New Roman" w:eastAsia="Times New Roman" w:hAnsi="Times New Roman" w:cs="Times New Roman"/>
          <w:color w:val="FF0000"/>
          <w:sz w:val="22"/>
          <w:shd w:val="clear" w:color="auto" w:fill="FFFFFF"/>
        </w:rPr>
        <w:t xml:space="preserve">PHYD 130, </w:t>
      </w:r>
      <w:r w:rsidRPr="00305699">
        <w:rPr>
          <w:rFonts w:ascii="Times New Roman" w:eastAsia="Times New Roman" w:hAnsi="Times New Roman" w:cs="Times New Roman"/>
          <w:sz w:val="22"/>
          <w:shd w:val="clear" w:color="auto" w:fill="FFFFFF"/>
        </w:rPr>
        <w:t xml:space="preserve">PHYD 330, and PHYD 499, a BLS student may take a maximum of 6 other PHYD credits toward the degree. </w:t>
      </w:r>
      <w:r w:rsidR="0015131B" w:rsidRPr="0015131B">
        <w:rPr>
          <w:rFonts w:ascii="Times New Roman" w:eastAsia="Times New Roman" w:hAnsi="Times New Roman" w:cs="Times New Roman"/>
          <w:color w:val="FF0000"/>
          <w:sz w:val="22"/>
          <w:shd w:val="clear" w:color="auto" w:fill="FFFFFF"/>
        </w:rPr>
        <w:t xml:space="preserve">With the exception of PHYD 130, PHYD 330, and PHYD 499, </w:t>
      </w:r>
      <w:r w:rsidR="0015131B">
        <w:rPr>
          <w:rFonts w:ascii="Times New Roman" w:eastAsia="Times New Roman" w:hAnsi="Times New Roman" w:cs="Times New Roman"/>
          <w:sz w:val="22"/>
          <w:shd w:val="clear" w:color="auto" w:fill="FFFFFF"/>
        </w:rPr>
        <w:t>a</w:t>
      </w:r>
      <w:r w:rsidRPr="00305699">
        <w:rPr>
          <w:rFonts w:ascii="Times New Roman" w:eastAsia="Times New Roman" w:hAnsi="Times New Roman" w:cs="Times New Roman"/>
          <w:sz w:val="22"/>
          <w:shd w:val="clear" w:color="auto" w:fill="FFFFFF"/>
        </w:rPr>
        <w:t xml:space="preserve"> student may not take two sections of the same PHYD or DANC course in a semester, regardless of level. A student may take up to one pass/fail and two satisfactory/unsatisfactory courses in the same semester. </w:t>
      </w:r>
    </w:p>
    <w:p w14:paraId="7B31D0D1" w14:textId="77777777" w:rsidR="00305699" w:rsidRPr="00305699" w:rsidRDefault="00305699" w:rsidP="00305699">
      <w:pPr>
        <w:rPr>
          <w:rFonts w:ascii="Times New Roman" w:eastAsia="Times New Roman" w:hAnsi="Times New Roman" w:cs="Times New Roman"/>
          <w:sz w:val="22"/>
          <w:shd w:val="clear" w:color="auto" w:fill="FFFFFF"/>
        </w:rPr>
      </w:pPr>
      <w:r w:rsidRPr="00305699">
        <w:rPr>
          <w:rFonts w:ascii="Times New Roman" w:eastAsia="Times New Roman" w:hAnsi="Times New Roman" w:cs="Times New Roman"/>
          <w:sz w:val="22"/>
          <w:shd w:val="clear" w:color="auto" w:fill="FFFFFF"/>
        </w:rPr>
        <w:t> </w:t>
      </w:r>
    </w:p>
    <w:p w14:paraId="3B74A6CF" w14:textId="4B018C9A" w:rsidR="00305699" w:rsidRPr="00305699" w:rsidRDefault="00305699" w:rsidP="00305699">
      <w:pPr>
        <w:rPr>
          <w:rFonts w:ascii="Times New Roman" w:eastAsia="Times New Roman" w:hAnsi="Times New Roman" w:cs="Times New Roman"/>
          <w:sz w:val="22"/>
          <w:shd w:val="clear" w:color="auto" w:fill="FFFFFF"/>
        </w:rPr>
      </w:pPr>
      <w:r>
        <w:rPr>
          <w:rFonts w:ascii="Times New Roman" w:eastAsia="Times New Roman" w:hAnsi="Times New Roman" w:cs="Times New Roman"/>
          <w:b/>
          <w:bCs/>
          <w:sz w:val="22"/>
          <w:shd w:val="clear" w:color="auto" w:fill="FFFFFF"/>
        </w:rPr>
        <w:t>The statement currently on p</w:t>
      </w:r>
      <w:r w:rsidRPr="00305699">
        <w:rPr>
          <w:rFonts w:ascii="Times New Roman" w:eastAsia="Times New Roman" w:hAnsi="Times New Roman" w:cs="Times New Roman"/>
          <w:b/>
          <w:bCs/>
          <w:sz w:val="22"/>
          <w:shd w:val="clear" w:color="auto" w:fill="FFFFFF"/>
        </w:rPr>
        <w:t>age 194</w:t>
      </w:r>
      <w:r>
        <w:rPr>
          <w:rFonts w:ascii="Times New Roman" w:eastAsia="Times New Roman" w:hAnsi="Times New Roman" w:cs="Times New Roman"/>
          <w:b/>
          <w:bCs/>
          <w:sz w:val="22"/>
          <w:shd w:val="clear" w:color="auto" w:fill="FFFFFF"/>
        </w:rPr>
        <w:t xml:space="preserve"> (printed </w:t>
      </w:r>
      <w:r w:rsidRPr="00305699">
        <w:rPr>
          <w:rFonts w:ascii="Times New Roman" w:eastAsia="Times New Roman" w:hAnsi="Times New Roman" w:cs="Times New Roman"/>
          <w:b/>
          <w:bCs/>
          <w:i/>
          <w:sz w:val="22"/>
          <w:shd w:val="clear" w:color="auto" w:fill="FFFFFF"/>
        </w:rPr>
        <w:t>Catalog</w:t>
      </w:r>
      <w:r>
        <w:rPr>
          <w:rFonts w:ascii="Times New Roman" w:eastAsia="Times New Roman" w:hAnsi="Times New Roman" w:cs="Times New Roman"/>
          <w:b/>
          <w:bCs/>
          <w:sz w:val="22"/>
          <w:shd w:val="clear" w:color="auto" w:fill="FFFFFF"/>
        </w:rPr>
        <w:t>)</w:t>
      </w:r>
    </w:p>
    <w:p w14:paraId="3954057C" w14:textId="2AE9E516" w:rsidR="00FE2F5B" w:rsidRPr="00305699" w:rsidRDefault="00305699">
      <w:pPr>
        <w:rPr>
          <w:rFonts w:ascii="Times New Roman" w:eastAsia="Times New Roman" w:hAnsi="Times New Roman" w:cs="Times New Roman"/>
          <w:sz w:val="22"/>
          <w:shd w:val="clear" w:color="auto" w:fill="FFFFFF"/>
        </w:rPr>
      </w:pPr>
      <w:r w:rsidRPr="00305699">
        <w:rPr>
          <w:rFonts w:ascii="Times New Roman" w:eastAsia="Times New Roman" w:hAnsi="Times New Roman" w:cs="Times New Roman"/>
          <w:sz w:val="22"/>
          <w:shd w:val="clear" w:color="auto" w:fill="FFFFFF"/>
        </w:rPr>
        <w:t xml:space="preserve">Most physical education courses focus on history, rules, and basic techniques in individual and team sports. Riding courses are available for credit but require a special fee. All Physical Education individual and team sports courses (except </w:t>
      </w:r>
      <w:r w:rsidR="0015131B" w:rsidRPr="0015131B">
        <w:rPr>
          <w:rFonts w:ascii="Times New Roman" w:eastAsia="Times New Roman" w:hAnsi="Times New Roman" w:cs="Times New Roman"/>
          <w:color w:val="FF0000"/>
          <w:sz w:val="22"/>
          <w:shd w:val="clear" w:color="auto" w:fill="FFFFFF"/>
        </w:rPr>
        <w:t>PHYD</w:t>
      </w:r>
      <w:r w:rsidR="0015131B">
        <w:rPr>
          <w:rFonts w:ascii="Times New Roman" w:eastAsia="Times New Roman" w:hAnsi="Times New Roman" w:cs="Times New Roman"/>
          <w:sz w:val="22"/>
          <w:shd w:val="clear" w:color="auto" w:fill="FFFFFF"/>
        </w:rPr>
        <w:t xml:space="preserve"> </w:t>
      </w:r>
      <w:r w:rsidRPr="00305699">
        <w:rPr>
          <w:rFonts w:ascii="Times New Roman" w:eastAsia="Times New Roman" w:hAnsi="Times New Roman" w:cs="Times New Roman"/>
          <w:sz w:val="22"/>
          <w:shd w:val="clear" w:color="auto" w:fill="FFFFFF"/>
        </w:rPr>
        <w:t xml:space="preserve">314) may be repeated for additional credit, but no more than eight credits earned in individual and team sports courses may be counted toward the 120 credits required for graduation. If two sections of the same individual and team sports course are taken in one semester, only one will count toward degree requirements. With the exception of </w:t>
      </w:r>
      <w:r w:rsidRPr="00305699">
        <w:rPr>
          <w:rFonts w:ascii="Times New Roman" w:eastAsia="Times New Roman" w:hAnsi="Times New Roman" w:cs="Times New Roman"/>
          <w:color w:val="FF0000"/>
          <w:sz w:val="22"/>
          <w:shd w:val="clear" w:color="auto" w:fill="FFFFFF"/>
        </w:rPr>
        <w:t>PHYD 130</w:t>
      </w:r>
      <w:r w:rsidRPr="00305699">
        <w:rPr>
          <w:rFonts w:ascii="Times New Roman" w:eastAsia="Times New Roman" w:hAnsi="Times New Roman" w:cs="Times New Roman"/>
          <w:sz w:val="22"/>
          <w:shd w:val="clear" w:color="auto" w:fill="FFFFFF"/>
        </w:rPr>
        <w:t>, PHYD 330 and PHYD 499, all other Physical Education (PHYD) courses are graded satisfactory/unsatisfactory (SA or UN grades) and may not be taken for a letter (A-F) grade. PHYD courses taken as SA/UN do not ever count toward a student’s grade point average. </w:t>
      </w:r>
      <w:r w:rsidRPr="00305699">
        <w:rPr>
          <w:rFonts w:ascii="Times New Roman" w:eastAsia="Times New Roman" w:hAnsi="Times New Roman" w:cs="Times New Roman"/>
          <w:color w:val="FF0000"/>
          <w:sz w:val="22"/>
          <w:shd w:val="clear" w:color="auto" w:fill="FFFFFF"/>
        </w:rPr>
        <w:t xml:space="preserve">PHYD 130, </w:t>
      </w:r>
      <w:r w:rsidRPr="00305699">
        <w:rPr>
          <w:rFonts w:ascii="Times New Roman" w:eastAsia="Times New Roman" w:hAnsi="Times New Roman" w:cs="Times New Roman"/>
          <w:sz w:val="22"/>
          <w:shd w:val="clear" w:color="auto" w:fill="FFFFFF"/>
        </w:rPr>
        <w:t>PHYD 330 and PHYD 499 letter (A-F) grades do count toward a student’s grade point average.</w:t>
      </w:r>
    </w:p>
    <w:sectPr w:rsidR="00FE2F5B" w:rsidRPr="00305699" w:rsidSect="00B863F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F44A6" w14:textId="77777777" w:rsidR="002934E8" w:rsidRDefault="002934E8" w:rsidP="00DA4F4F">
      <w:r>
        <w:separator/>
      </w:r>
    </w:p>
  </w:endnote>
  <w:endnote w:type="continuationSeparator" w:id="0">
    <w:p w14:paraId="69C6735F" w14:textId="77777777" w:rsidR="002934E8" w:rsidRDefault="002934E8" w:rsidP="00DA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804B" w14:textId="77777777" w:rsidR="00DA4F4F" w:rsidRPr="0004389F" w:rsidRDefault="00DA4F4F" w:rsidP="00DA4F4F">
    <w:pPr>
      <w:widowControl w:val="0"/>
      <w:tabs>
        <w:tab w:val="left" w:pos="7020"/>
      </w:tabs>
      <w:ind w:left="3600"/>
      <w:rPr>
        <w:rFonts w:ascii="Times New Roman" w:hAnsi="Times New Roman" w:cs="Times New Roman"/>
        <w:sz w:val="20"/>
      </w:rPr>
    </w:pPr>
    <w:r w:rsidRPr="0004389F">
      <w:rPr>
        <w:rFonts w:ascii="Times New Roman" w:hAnsi="Times New Roman" w:cs="Times New Roman"/>
        <w:sz w:val="20"/>
      </w:rPr>
      <w:t xml:space="preserve">1301 College Avenue   </w:t>
    </w:r>
    <w:r w:rsidRPr="0004389F">
      <w:rPr>
        <w:rFonts w:ascii="Times New Roman" w:hAnsi="Times New Roman" w:cs="Times New Roman"/>
        <w:sz w:val="20"/>
      </w:rPr>
      <w:tab/>
      <w:t xml:space="preserve">Telephone: (540) 654-1241                         </w:t>
    </w:r>
  </w:p>
  <w:p w14:paraId="70747EBB" w14:textId="77777777" w:rsidR="00DA4F4F" w:rsidRPr="0004389F" w:rsidRDefault="00DA4F4F" w:rsidP="00DA4F4F">
    <w:pPr>
      <w:widowControl w:val="0"/>
      <w:tabs>
        <w:tab w:val="left" w:pos="7020"/>
      </w:tabs>
      <w:ind w:left="3600"/>
      <w:rPr>
        <w:rFonts w:ascii="Times New Roman" w:hAnsi="Times New Roman" w:cs="Times New Roman"/>
        <w:sz w:val="20"/>
      </w:rPr>
    </w:pPr>
    <w:r w:rsidRPr="0004389F">
      <w:rPr>
        <w:rFonts w:ascii="Times New Roman" w:hAnsi="Times New Roman" w:cs="Times New Roman"/>
        <w:sz w:val="20"/>
      </w:rPr>
      <w:t>Fredericksburg, Virginia 22401-5300</w:t>
    </w:r>
    <w:r w:rsidRPr="0004389F">
      <w:rPr>
        <w:rFonts w:ascii="Times New Roman" w:hAnsi="Times New Roman" w:cs="Times New Roman"/>
        <w:sz w:val="20"/>
      </w:rPr>
      <w:tab/>
      <w:t>Fax: (540) 654-1164</w:t>
    </w:r>
  </w:p>
  <w:p w14:paraId="402EC2B2" w14:textId="77777777" w:rsidR="00DA4F4F" w:rsidRPr="0004389F" w:rsidRDefault="00DA4F4F" w:rsidP="00DA4F4F">
    <w:pPr>
      <w:pStyle w:val="Footer"/>
      <w:rPr>
        <w:rFonts w:ascii="Times New Roman" w:hAnsi="Times New Roman" w:cs="Times New Roman"/>
      </w:rPr>
    </w:pPr>
    <w:r w:rsidRPr="0004389F">
      <w:rPr>
        <w:rFonts w:ascii="Times New Roman" w:hAnsi="Times New Roman" w:cs="Times New Roman"/>
        <w:sz w:val="20"/>
      </w:rPr>
      <w:t xml:space="preserve">                                                                        Email: </w:t>
    </w:r>
    <w:hyperlink r:id="rId1" w:history="1">
      <w:r w:rsidRPr="0004389F">
        <w:rPr>
          <w:rStyle w:val="Hyperlink"/>
          <w:rFonts w:ascii="Times New Roman" w:hAnsi="Times New Roman" w:cs="Times New Roman"/>
          <w:sz w:val="20"/>
        </w:rPr>
        <w:t>jlevin@umw.edu</w:t>
      </w:r>
    </w:hyperlink>
    <w:r w:rsidRPr="0004389F">
      <w:rPr>
        <w:rFonts w:ascii="Times New Roman" w:hAnsi="Times New Roman" w:cs="Times New Roman"/>
        <w:sz w:val="20"/>
      </w:rPr>
      <w:t xml:space="preserve">                             TTY: (540) 654-1104</w:t>
    </w:r>
  </w:p>
  <w:p w14:paraId="5CEFFCC1" w14:textId="77777777" w:rsidR="00DA4F4F" w:rsidRDefault="00DA4F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583E" w14:textId="77777777" w:rsidR="00B863FC" w:rsidRPr="0004389F" w:rsidRDefault="00B863FC" w:rsidP="00B863FC">
    <w:pPr>
      <w:widowControl w:val="0"/>
      <w:tabs>
        <w:tab w:val="left" w:pos="7020"/>
      </w:tabs>
      <w:ind w:left="3600"/>
      <w:rPr>
        <w:rFonts w:ascii="Times New Roman" w:hAnsi="Times New Roman" w:cs="Times New Roman"/>
        <w:sz w:val="20"/>
      </w:rPr>
    </w:pPr>
    <w:r w:rsidRPr="0004389F">
      <w:rPr>
        <w:rFonts w:ascii="Times New Roman" w:hAnsi="Times New Roman" w:cs="Times New Roman"/>
        <w:sz w:val="20"/>
      </w:rPr>
      <w:t xml:space="preserve">1301 College Avenue   </w:t>
    </w:r>
    <w:r w:rsidRPr="0004389F">
      <w:rPr>
        <w:rFonts w:ascii="Times New Roman" w:hAnsi="Times New Roman" w:cs="Times New Roman"/>
        <w:sz w:val="20"/>
      </w:rPr>
      <w:tab/>
      <w:t xml:space="preserve">Telephone: (540) 654-1241                         </w:t>
    </w:r>
  </w:p>
  <w:p w14:paraId="187BFC72" w14:textId="77777777" w:rsidR="00B863FC" w:rsidRPr="0004389F" w:rsidRDefault="00B863FC" w:rsidP="00B863FC">
    <w:pPr>
      <w:widowControl w:val="0"/>
      <w:tabs>
        <w:tab w:val="left" w:pos="7020"/>
      </w:tabs>
      <w:ind w:left="3600"/>
      <w:rPr>
        <w:rFonts w:ascii="Times New Roman" w:hAnsi="Times New Roman" w:cs="Times New Roman"/>
        <w:sz w:val="20"/>
      </w:rPr>
    </w:pPr>
    <w:r w:rsidRPr="0004389F">
      <w:rPr>
        <w:rFonts w:ascii="Times New Roman" w:hAnsi="Times New Roman" w:cs="Times New Roman"/>
        <w:sz w:val="20"/>
      </w:rPr>
      <w:t>Fredericksburg, Virginia 22401-5300</w:t>
    </w:r>
    <w:r w:rsidRPr="0004389F">
      <w:rPr>
        <w:rFonts w:ascii="Times New Roman" w:hAnsi="Times New Roman" w:cs="Times New Roman"/>
        <w:sz w:val="20"/>
      </w:rPr>
      <w:tab/>
      <w:t>Fax: (540) 654-1164</w:t>
    </w:r>
  </w:p>
  <w:p w14:paraId="31C7ED87" w14:textId="0F660C75" w:rsidR="00B863FC" w:rsidRPr="00B863FC" w:rsidRDefault="00B863FC">
    <w:pPr>
      <w:pStyle w:val="Footer"/>
      <w:rPr>
        <w:rFonts w:ascii="Times New Roman" w:hAnsi="Times New Roman" w:cs="Times New Roman"/>
      </w:rPr>
    </w:pPr>
    <w:r w:rsidRPr="0004389F">
      <w:rPr>
        <w:rFonts w:ascii="Times New Roman" w:hAnsi="Times New Roman" w:cs="Times New Roman"/>
        <w:sz w:val="20"/>
      </w:rPr>
      <w:t xml:space="preserve">                                                                        Email: </w:t>
    </w:r>
    <w:hyperlink r:id="rId1" w:history="1">
      <w:r>
        <w:rPr>
          <w:rStyle w:val="Hyperlink"/>
          <w:rFonts w:ascii="Times New Roman" w:hAnsi="Times New Roman" w:cs="Times New Roman"/>
          <w:sz w:val="20"/>
        </w:rPr>
        <w:t>jmorello@umw.edu</w:t>
      </w:r>
    </w:hyperlink>
    <w:r w:rsidRPr="0004389F">
      <w:rPr>
        <w:rFonts w:ascii="Times New Roman" w:hAnsi="Times New Roman" w:cs="Times New Roman"/>
        <w:sz w:val="20"/>
      </w:rPr>
      <w:t xml:space="preserve">                             TTY: (540) 654-1104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E415B" w14:textId="77777777" w:rsidR="002934E8" w:rsidRDefault="002934E8" w:rsidP="00DA4F4F">
      <w:r>
        <w:separator/>
      </w:r>
    </w:p>
  </w:footnote>
  <w:footnote w:type="continuationSeparator" w:id="0">
    <w:p w14:paraId="2CA7FACB" w14:textId="77777777" w:rsidR="002934E8" w:rsidRDefault="002934E8" w:rsidP="00DA4F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C10E" w14:textId="1D6D0924" w:rsidR="00DA4F4F" w:rsidRDefault="00DA4F4F" w:rsidP="00DA4F4F">
    <w:pPr>
      <w:pStyle w:val="Header"/>
    </w:pPr>
    <w:r>
      <w:rPr>
        <w:noProof/>
      </w:rPr>
      <mc:AlternateContent>
        <mc:Choice Requires="wps">
          <w:drawing>
            <wp:anchor distT="0" distB="0" distL="114300" distR="114300" simplePos="0" relativeHeight="251659264" behindDoc="0" locked="0" layoutInCell="1" allowOverlap="1" wp14:anchorId="78AD5C0E" wp14:editId="2DB16E70">
              <wp:simplePos x="0" y="0"/>
              <wp:positionH relativeFrom="column">
                <wp:posOffset>4855210</wp:posOffset>
              </wp:positionH>
              <wp:positionV relativeFrom="paragraph">
                <wp:posOffset>690457</wp:posOffset>
              </wp:positionV>
              <wp:extent cx="125158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158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4EAAC9" w14:textId="77777777" w:rsidR="00DA4F4F" w:rsidRPr="00DA4F4F" w:rsidRDefault="00DA4F4F">
                          <w:pPr>
                            <w:rPr>
                              <w:rFonts w:ascii="Times New Roman" w:hAnsi="Times New Roman" w:cs="Times New Roman"/>
                              <w:sz w:val="20"/>
                              <w:szCs w:val="20"/>
                            </w:rPr>
                          </w:pPr>
                          <w:r>
                            <w:rPr>
                              <w:rFonts w:ascii="Times New Roman" w:hAnsi="Times New Roman" w:cs="Times New Roman"/>
                              <w:sz w:val="20"/>
                              <w:szCs w:val="20"/>
                            </w:rPr>
                            <w:t>Office of the Provost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AD5C0E" id="_x0000_t202" coordsize="21600,21600" o:spt="202" path="m,l,21600r21600,l21600,xe">
              <v:stroke joinstyle="miter"/>
              <v:path gradientshapeok="t" o:connecttype="rect"/>
            </v:shapetype>
            <v:shape id="Text Box 2" o:spid="_x0000_s1027" type="#_x0000_t202" style="position:absolute;margin-left:382.3pt;margin-top:54.35pt;width:98.5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" filled="f" stroked="f">
              <v:textbox>
                <w:txbxContent>
                  <w:p w14:paraId="364EAAC9" w14:textId="77777777" w:rsidR="00DA4F4F" w:rsidRPr="00DA4F4F" w:rsidRDefault="00DA4F4F">
                    <w:pPr>
                      <w:rPr>
                        <w:rFonts w:ascii="Times New Roman" w:hAnsi="Times New Roman" w:cs="Times New Roman"/>
                        <w:sz w:val="20"/>
                        <w:szCs w:val="20"/>
                      </w:rPr>
                    </w:pPr>
                    <w:r>
                      <w:rPr>
                        <w:rFonts w:ascii="Times New Roman" w:hAnsi="Times New Roman" w:cs="Times New Roman"/>
                        <w:sz w:val="20"/>
                        <w:szCs w:val="20"/>
                      </w:rPr>
                      <w:t>Office of the Provost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AE68127" wp14:editId="47F56D10">
              <wp:simplePos x="0" y="0"/>
              <wp:positionH relativeFrom="column">
                <wp:posOffset>2794635</wp:posOffset>
              </wp:positionH>
              <wp:positionV relativeFrom="paragraph">
                <wp:posOffset>916940</wp:posOffset>
              </wp:positionV>
              <wp:extent cx="3200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000B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0.05pt,72.2pt" to="472.0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" strokecolor="black [3213]" strokeweight=".5pt">
              <v:stroke joinstyle="miter"/>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BEBF7" w14:textId="43C34628" w:rsidR="00B863FC" w:rsidRDefault="00B863FC">
    <w:pPr>
      <w:pStyle w:val="Header"/>
    </w:pPr>
    <w:r>
      <w:rPr>
        <w:noProof/>
      </w:rPr>
      <mc:AlternateContent>
        <mc:Choice Requires="wps">
          <w:drawing>
            <wp:anchor distT="0" distB="0" distL="114300" distR="114300" simplePos="0" relativeHeight="251662336" behindDoc="0" locked="0" layoutInCell="1" allowOverlap="1" wp14:anchorId="0BEDB0ED" wp14:editId="38A92015">
              <wp:simplePos x="0" y="0"/>
              <wp:positionH relativeFrom="column">
                <wp:posOffset>4855210</wp:posOffset>
              </wp:positionH>
              <wp:positionV relativeFrom="paragraph">
                <wp:posOffset>690457</wp:posOffset>
              </wp:positionV>
              <wp:extent cx="125158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158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8FFFFE" w14:textId="77777777" w:rsidR="00B863FC" w:rsidRPr="00DA4F4F" w:rsidRDefault="00B863FC" w:rsidP="00B863FC">
                          <w:pPr>
                            <w:rPr>
                              <w:rFonts w:ascii="Times New Roman" w:hAnsi="Times New Roman" w:cs="Times New Roman"/>
                              <w:sz w:val="20"/>
                              <w:szCs w:val="20"/>
                            </w:rPr>
                          </w:pPr>
                          <w:r>
                            <w:rPr>
                              <w:rFonts w:ascii="Times New Roman" w:hAnsi="Times New Roman" w:cs="Times New Roman"/>
                              <w:sz w:val="20"/>
                              <w:szCs w:val="20"/>
                            </w:rPr>
                            <w:t>Office of the Provost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DB0ED" id="_x0000_t202" coordsize="21600,21600" o:spt="202" path="m,l,21600r21600,l21600,xe">
              <v:stroke joinstyle="miter"/>
              <v:path gradientshapeok="t" o:connecttype="rect"/>
            </v:shapetype>
            <v:shape id="Text Box 4" o:spid="_x0000_s1028" type="#_x0000_t202" style="position:absolute;margin-left:382.3pt;margin-top:54.35pt;width:98.5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" filled="f" stroked="f">
              <v:textbox>
                <w:txbxContent>
                  <w:p w14:paraId="288FFFFE" w14:textId="77777777" w:rsidR="00B863FC" w:rsidRPr="00DA4F4F" w:rsidRDefault="00B863FC" w:rsidP="00B863FC">
                    <w:pPr>
                      <w:rPr>
                        <w:rFonts w:ascii="Times New Roman" w:hAnsi="Times New Roman" w:cs="Times New Roman"/>
                        <w:sz w:val="20"/>
                        <w:szCs w:val="20"/>
                      </w:rPr>
                    </w:pPr>
                    <w:r>
                      <w:rPr>
                        <w:rFonts w:ascii="Times New Roman" w:hAnsi="Times New Roman" w:cs="Times New Roman"/>
                        <w:sz w:val="20"/>
                        <w:szCs w:val="20"/>
                      </w:rPr>
                      <w:t>Office of the Provost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B409102" wp14:editId="0707C93B">
              <wp:simplePos x="0" y="0"/>
              <wp:positionH relativeFrom="column">
                <wp:posOffset>2794635</wp:posOffset>
              </wp:positionH>
              <wp:positionV relativeFrom="paragraph">
                <wp:posOffset>916940</wp:posOffset>
              </wp:positionV>
              <wp:extent cx="3200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FD482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0.05pt,72.2pt" to="472.0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" strokecolor="black [3213]" strokeweight=".5pt">
              <v:stroke joinstyle="miter"/>
            </v:line>
          </w:pict>
        </mc:Fallback>
      </mc:AlternateContent>
    </w:r>
    <w:r>
      <w:rPr>
        <w:noProof/>
      </w:rPr>
      <w:drawing>
        <wp:inline distT="0" distB="0" distL="0" distR="0" wp14:anchorId="50BF8532" wp14:editId="5E65A1CF">
          <wp:extent cx="2944547" cy="1031240"/>
          <wp:effectExtent l="0" t="0" r="190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logo.tagline_2color.jpg"/>
                  <pic:cNvPicPr/>
                </pic:nvPicPr>
                <pic:blipFill>
                  <a:blip r:embed="rId1">
                    <a:extLst>
                      <a:ext uri="{28A0092B-C50C-407E-A947-70E740481C1C}">
                        <a14:useLocalDpi xmlns:a14="http://schemas.microsoft.com/office/drawing/2010/main" val="0"/>
                      </a:ext>
                    </a:extLst>
                  </a:blip>
                  <a:stretch>
                    <a:fillRect/>
                  </a:stretch>
                </pic:blipFill>
                <pic:spPr>
                  <a:xfrm>
                    <a:off x="0" y="0"/>
                    <a:ext cx="2973404" cy="10413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4F"/>
    <w:rsid w:val="000F58DD"/>
    <w:rsid w:val="0015131B"/>
    <w:rsid w:val="002643D5"/>
    <w:rsid w:val="002934E8"/>
    <w:rsid w:val="00305699"/>
    <w:rsid w:val="00472212"/>
    <w:rsid w:val="00637F8D"/>
    <w:rsid w:val="00835350"/>
    <w:rsid w:val="00AE5DC2"/>
    <w:rsid w:val="00B863FC"/>
    <w:rsid w:val="00CC59AA"/>
    <w:rsid w:val="00DA4F4F"/>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87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4F"/>
    <w:pPr>
      <w:tabs>
        <w:tab w:val="center" w:pos="4680"/>
        <w:tab w:val="right" w:pos="9360"/>
      </w:tabs>
    </w:pPr>
  </w:style>
  <w:style w:type="character" w:customStyle="1" w:styleId="HeaderChar">
    <w:name w:val="Header Char"/>
    <w:basedOn w:val="DefaultParagraphFont"/>
    <w:link w:val="Header"/>
    <w:uiPriority w:val="99"/>
    <w:rsid w:val="00DA4F4F"/>
  </w:style>
  <w:style w:type="paragraph" w:styleId="Footer">
    <w:name w:val="footer"/>
    <w:basedOn w:val="Normal"/>
    <w:link w:val="FooterChar"/>
    <w:uiPriority w:val="99"/>
    <w:unhideWhenUsed/>
    <w:rsid w:val="00DA4F4F"/>
    <w:pPr>
      <w:tabs>
        <w:tab w:val="center" w:pos="4680"/>
        <w:tab w:val="right" w:pos="9360"/>
      </w:tabs>
    </w:pPr>
  </w:style>
  <w:style w:type="character" w:customStyle="1" w:styleId="FooterChar">
    <w:name w:val="Footer Char"/>
    <w:basedOn w:val="DefaultParagraphFont"/>
    <w:link w:val="Footer"/>
    <w:uiPriority w:val="99"/>
    <w:rsid w:val="00DA4F4F"/>
  </w:style>
  <w:style w:type="character" w:styleId="Hyperlink">
    <w:name w:val="Hyperlink"/>
    <w:rsid w:val="00DA4F4F"/>
    <w:rPr>
      <w:color w:val="0000FF"/>
      <w:u w:val="single"/>
    </w:rPr>
  </w:style>
  <w:style w:type="paragraph" w:customStyle="1" w:styleId="ColorfulList-Accent11">
    <w:name w:val="Colorful List - Accent 11"/>
    <w:basedOn w:val="Normal"/>
    <w:uiPriority w:val="34"/>
    <w:qFormat/>
    <w:rsid w:val="00305699"/>
    <w:pPr>
      <w:ind w:left="720"/>
      <w:contextualSpacing/>
    </w:pPr>
    <w:rPr>
      <w:rFonts w:ascii="Comic Sans MS" w:eastAsia="Calibri" w:hAnsi="Comic Sans M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levin@umw.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morello@umw.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2691</Characters>
  <Application>Microsoft Macintosh Word</Application>
  <DocSecurity>0</DocSecurity>
  <Lines>22</Lines>
  <Paragraphs>6</Paragraphs>
  <ScaleCrop>false</ScaleCrop>
  <Company>University of Mary Washington</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Morello</dc:creator>
  <cp:keywords/>
  <dc:description/>
  <cp:lastModifiedBy>Microsoft Office User</cp:lastModifiedBy>
  <cp:revision>2</cp:revision>
  <dcterms:created xsi:type="dcterms:W3CDTF">2020-01-12T21:43:00Z</dcterms:created>
  <dcterms:modified xsi:type="dcterms:W3CDTF">2020-01-12T21:43:00Z</dcterms:modified>
</cp:coreProperties>
</file>